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23A5" w:rsidRPr="000B5B94" w:rsidRDefault="00DC23A5" w:rsidP="00A179F5">
      <w:pPr>
        <w:widowControl/>
        <w:spacing w:line="495" w:lineRule="atLeast"/>
        <w:jc w:val="center"/>
        <w:rPr>
          <w:rFonts w:ascii="楷体_GB2312" w:eastAsia="楷体_GB2312" w:hAnsi="ˎ̥" w:cs="宋体" w:hint="eastAsia"/>
          <w:b/>
          <w:bCs/>
          <w:kern w:val="0"/>
          <w:sz w:val="30"/>
          <w:szCs w:val="30"/>
        </w:rPr>
      </w:pPr>
      <w:r w:rsidRPr="000B5B94">
        <w:rPr>
          <w:rFonts w:ascii="楷体_GB2312" w:eastAsia="楷体_GB2312" w:hAnsi="ˎ̥" w:cs="宋体" w:hint="eastAsia"/>
          <w:b/>
          <w:bCs/>
          <w:kern w:val="0"/>
          <w:sz w:val="30"/>
          <w:szCs w:val="30"/>
        </w:rPr>
        <w:t>国家科技支撑计划人口与健康领域2014年度备选项目征集指南</w:t>
      </w:r>
    </w:p>
    <w:p w:rsidR="00DC23A5" w:rsidRPr="00DC23A5" w:rsidRDefault="002B1401" w:rsidP="00A179F5">
      <w:pPr>
        <w:widowControl/>
        <w:spacing w:line="405" w:lineRule="atLeast"/>
        <w:jc w:val="left"/>
        <w:rPr>
          <w:rFonts w:ascii="楷体_GB2312" w:eastAsia="楷体_GB2312" w:hAnsi="宋体" w:cs="宋体" w:hint="eastAsia"/>
          <w:color w:val="555555"/>
          <w:kern w:val="0"/>
          <w:sz w:val="28"/>
          <w:szCs w:val="28"/>
        </w:rPr>
      </w:pPr>
      <w:r>
        <w:rPr>
          <w:rFonts w:ascii="宋体" w:eastAsia="楷体_GB2312" w:hAnsi="宋体" w:cs="宋体" w:hint="eastAsia"/>
          <w:color w:val="555555"/>
          <w:kern w:val="0"/>
          <w:sz w:val="28"/>
          <w:szCs w:val="28"/>
        </w:rPr>
        <w:t xml:space="preserve">   </w:t>
      </w:r>
      <w:r>
        <w:rPr>
          <w:rFonts w:ascii="楷体_GB2312" w:eastAsia="楷体_GB2312" w:hAnsi="宋体" w:cs="宋体" w:hint="eastAsia"/>
          <w:color w:val="555555"/>
          <w:kern w:val="0"/>
          <w:sz w:val="28"/>
          <w:szCs w:val="28"/>
        </w:rPr>
        <w:t xml:space="preserve"> </w:t>
      </w:r>
      <w:r w:rsidR="00DC23A5" w:rsidRPr="00DC23A5">
        <w:rPr>
          <w:rFonts w:ascii="楷体_GB2312" w:eastAsia="楷体_GB2312" w:hAnsi="宋体" w:cs="宋体" w:hint="eastAsia"/>
          <w:color w:val="555555"/>
          <w:kern w:val="0"/>
          <w:sz w:val="28"/>
          <w:szCs w:val="28"/>
        </w:rPr>
        <w:t>一、指南内容</w:t>
      </w:r>
      <w:r w:rsidR="00DC23A5" w:rsidRPr="00DC23A5">
        <w:rPr>
          <w:rFonts w:ascii="楷体_GB2312" w:eastAsia="楷体_GB2312" w:hAnsi="宋体" w:cs="宋体" w:hint="eastAsia"/>
          <w:color w:val="555555"/>
          <w:kern w:val="0"/>
          <w:sz w:val="28"/>
          <w:szCs w:val="28"/>
        </w:rPr>
        <w:br/>
      </w:r>
      <w:r>
        <w:rPr>
          <w:rFonts w:ascii="宋体" w:eastAsia="楷体_GB2312" w:hAnsi="宋体" w:cs="宋体" w:hint="eastAsia"/>
          <w:color w:val="555555"/>
          <w:kern w:val="0"/>
          <w:sz w:val="28"/>
          <w:szCs w:val="28"/>
        </w:rPr>
        <w:t xml:space="preserve">   </w:t>
      </w:r>
      <w:r>
        <w:rPr>
          <w:rFonts w:ascii="楷体_GB2312" w:eastAsia="楷体_GB2312" w:hAnsi="宋体" w:cs="宋体" w:hint="eastAsia"/>
          <w:color w:val="555555"/>
          <w:kern w:val="0"/>
          <w:sz w:val="28"/>
          <w:szCs w:val="28"/>
        </w:rPr>
        <w:t xml:space="preserve"> </w:t>
      </w:r>
      <w:r w:rsidR="00DC23A5" w:rsidRPr="00DC23A5">
        <w:rPr>
          <w:rFonts w:ascii="楷体_GB2312" w:eastAsia="楷体_GB2312" w:hAnsi="宋体" w:cs="宋体" w:hint="eastAsia"/>
          <w:color w:val="555555"/>
          <w:kern w:val="0"/>
          <w:sz w:val="28"/>
          <w:szCs w:val="28"/>
        </w:rPr>
        <w:t>1.血液净化产品开发</w:t>
      </w:r>
      <w:r w:rsidR="00DC23A5" w:rsidRPr="00DC23A5">
        <w:rPr>
          <w:rFonts w:ascii="楷体_GB2312" w:eastAsia="楷体_GB2312" w:hAnsi="宋体" w:cs="宋体" w:hint="eastAsia"/>
          <w:color w:val="555555"/>
          <w:kern w:val="0"/>
          <w:sz w:val="28"/>
          <w:szCs w:val="28"/>
        </w:rPr>
        <w:br/>
      </w:r>
      <w:r>
        <w:rPr>
          <w:rFonts w:ascii="宋体" w:eastAsia="楷体_GB2312" w:hAnsi="宋体" w:cs="宋体" w:hint="eastAsia"/>
          <w:color w:val="555555"/>
          <w:kern w:val="0"/>
          <w:sz w:val="28"/>
          <w:szCs w:val="28"/>
        </w:rPr>
        <w:t xml:space="preserve">   </w:t>
      </w:r>
      <w:r>
        <w:rPr>
          <w:rFonts w:ascii="楷体_GB2312" w:eastAsia="楷体_GB2312" w:hAnsi="宋体" w:cs="宋体" w:hint="eastAsia"/>
          <w:color w:val="555555"/>
          <w:kern w:val="0"/>
          <w:sz w:val="28"/>
          <w:szCs w:val="28"/>
        </w:rPr>
        <w:t xml:space="preserve"> </w:t>
      </w:r>
      <w:r w:rsidR="00DC23A5" w:rsidRPr="00DC23A5">
        <w:rPr>
          <w:rFonts w:ascii="楷体_GB2312" w:eastAsia="楷体_GB2312" w:hAnsi="宋体" w:cs="宋体" w:hint="eastAsia"/>
          <w:color w:val="555555"/>
          <w:kern w:val="0"/>
          <w:sz w:val="28"/>
          <w:szCs w:val="28"/>
        </w:rPr>
        <w:t>研发具有自主知识产权的小型自动腹膜透析机、腹膜透析材料、血液透析设备、血液透析耗材，取得医疗器械产品或药品注册证书。</w:t>
      </w:r>
      <w:r w:rsidR="00DC23A5" w:rsidRPr="00DC23A5">
        <w:rPr>
          <w:rFonts w:ascii="楷体_GB2312" w:eastAsia="楷体_GB2312" w:hAnsi="宋体" w:cs="宋体" w:hint="eastAsia"/>
          <w:color w:val="555555"/>
          <w:kern w:val="0"/>
          <w:sz w:val="28"/>
          <w:szCs w:val="28"/>
        </w:rPr>
        <w:br/>
      </w:r>
      <w:r>
        <w:rPr>
          <w:rFonts w:ascii="宋体" w:eastAsia="楷体_GB2312" w:hAnsi="宋体" w:cs="宋体" w:hint="eastAsia"/>
          <w:color w:val="555555"/>
          <w:kern w:val="0"/>
          <w:sz w:val="28"/>
          <w:szCs w:val="28"/>
        </w:rPr>
        <w:t xml:space="preserve">   </w:t>
      </w:r>
      <w:r>
        <w:rPr>
          <w:rFonts w:ascii="楷体_GB2312" w:eastAsia="楷体_GB2312" w:hAnsi="宋体" w:cs="宋体" w:hint="eastAsia"/>
          <w:color w:val="555555"/>
          <w:kern w:val="0"/>
          <w:sz w:val="28"/>
          <w:szCs w:val="28"/>
        </w:rPr>
        <w:t xml:space="preserve"> </w:t>
      </w:r>
      <w:r w:rsidR="00DC23A5" w:rsidRPr="00DC23A5">
        <w:rPr>
          <w:rFonts w:ascii="楷体_GB2312" w:eastAsia="楷体_GB2312" w:hAnsi="宋体" w:cs="宋体" w:hint="eastAsia"/>
          <w:color w:val="555555"/>
          <w:kern w:val="0"/>
          <w:sz w:val="28"/>
          <w:szCs w:val="28"/>
        </w:rPr>
        <w:t>2.心血管疾病诊疗产品开发</w:t>
      </w:r>
      <w:r w:rsidR="00DC23A5" w:rsidRPr="00DC23A5">
        <w:rPr>
          <w:rFonts w:ascii="楷体_GB2312" w:eastAsia="楷体_GB2312" w:hAnsi="宋体" w:cs="宋体" w:hint="eastAsia"/>
          <w:color w:val="555555"/>
          <w:kern w:val="0"/>
          <w:sz w:val="28"/>
          <w:szCs w:val="28"/>
        </w:rPr>
        <w:br/>
      </w:r>
      <w:r>
        <w:rPr>
          <w:rFonts w:ascii="宋体" w:eastAsia="楷体_GB2312" w:hAnsi="宋体" w:cs="宋体" w:hint="eastAsia"/>
          <w:color w:val="555555"/>
          <w:kern w:val="0"/>
          <w:sz w:val="28"/>
          <w:szCs w:val="28"/>
        </w:rPr>
        <w:t xml:space="preserve">   </w:t>
      </w:r>
      <w:r>
        <w:rPr>
          <w:rFonts w:ascii="楷体_GB2312" w:eastAsia="楷体_GB2312" w:hAnsi="宋体" w:cs="宋体" w:hint="eastAsia"/>
          <w:color w:val="555555"/>
          <w:kern w:val="0"/>
          <w:sz w:val="28"/>
          <w:szCs w:val="28"/>
        </w:rPr>
        <w:t xml:space="preserve"> </w:t>
      </w:r>
      <w:r w:rsidR="00DC23A5" w:rsidRPr="00DC23A5">
        <w:rPr>
          <w:rFonts w:ascii="楷体_GB2312" w:eastAsia="楷体_GB2312" w:hAnsi="宋体" w:cs="宋体" w:hint="eastAsia"/>
          <w:color w:val="555555"/>
          <w:kern w:val="0"/>
          <w:sz w:val="28"/>
          <w:szCs w:val="28"/>
        </w:rPr>
        <w:t>研制具有自主知识产权的新型生物心脏瓣膜和输送系统、新型</w:t>
      </w:r>
      <w:proofErr w:type="gramStart"/>
      <w:r w:rsidR="00DC23A5" w:rsidRPr="00DC23A5">
        <w:rPr>
          <w:rFonts w:ascii="楷体_GB2312" w:eastAsia="楷体_GB2312" w:hAnsi="宋体" w:cs="宋体" w:hint="eastAsia"/>
          <w:color w:val="555555"/>
          <w:kern w:val="0"/>
          <w:sz w:val="28"/>
          <w:szCs w:val="28"/>
        </w:rPr>
        <w:t>动物源带瓣</w:t>
      </w:r>
      <w:proofErr w:type="gramEnd"/>
      <w:r w:rsidR="00DC23A5" w:rsidRPr="00DC23A5">
        <w:rPr>
          <w:rFonts w:ascii="楷体_GB2312" w:eastAsia="楷体_GB2312" w:hAnsi="宋体" w:cs="宋体" w:hint="eastAsia"/>
          <w:color w:val="555555"/>
          <w:kern w:val="0"/>
          <w:sz w:val="28"/>
          <w:szCs w:val="28"/>
        </w:rPr>
        <w:t>管道及补片、心血管介入诊疗导管、轴流辅助循环血泵系统、植入型心室搏动辅助系统、植入式双腔心脏起搏器，新型心脏电生理三维标测和射频消融系统，取得医疗器械产品注册证书。</w:t>
      </w:r>
      <w:r w:rsidR="00DC23A5" w:rsidRPr="00DC23A5">
        <w:rPr>
          <w:rFonts w:ascii="楷体_GB2312" w:eastAsia="楷体_GB2312" w:hAnsi="宋体" w:cs="宋体" w:hint="eastAsia"/>
          <w:color w:val="555555"/>
          <w:kern w:val="0"/>
          <w:sz w:val="28"/>
          <w:szCs w:val="28"/>
        </w:rPr>
        <w:br/>
      </w:r>
      <w:r>
        <w:rPr>
          <w:rFonts w:ascii="宋体" w:eastAsia="楷体_GB2312" w:hAnsi="宋体" w:cs="宋体" w:hint="eastAsia"/>
          <w:color w:val="555555"/>
          <w:kern w:val="0"/>
          <w:sz w:val="28"/>
          <w:szCs w:val="28"/>
        </w:rPr>
        <w:t xml:space="preserve">   </w:t>
      </w:r>
      <w:r>
        <w:rPr>
          <w:rFonts w:ascii="楷体_GB2312" w:eastAsia="楷体_GB2312" w:hAnsi="宋体" w:cs="宋体" w:hint="eastAsia"/>
          <w:color w:val="555555"/>
          <w:kern w:val="0"/>
          <w:sz w:val="28"/>
          <w:szCs w:val="28"/>
        </w:rPr>
        <w:t xml:space="preserve"> </w:t>
      </w:r>
      <w:r w:rsidR="00DC23A5" w:rsidRPr="00DC23A5">
        <w:rPr>
          <w:rFonts w:ascii="楷体_GB2312" w:eastAsia="楷体_GB2312" w:hAnsi="宋体" w:cs="宋体" w:hint="eastAsia"/>
          <w:color w:val="555555"/>
          <w:kern w:val="0"/>
          <w:sz w:val="28"/>
          <w:szCs w:val="28"/>
        </w:rPr>
        <w:t>经费安排：每个产品可申请国拨经费100-500万元。</w:t>
      </w:r>
      <w:r w:rsidR="00DC23A5" w:rsidRPr="00DC23A5">
        <w:rPr>
          <w:rFonts w:ascii="楷体_GB2312" w:eastAsia="楷体_GB2312" w:hAnsi="宋体" w:cs="宋体" w:hint="eastAsia"/>
          <w:color w:val="555555"/>
          <w:kern w:val="0"/>
          <w:sz w:val="28"/>
          <w:szCs w:val="28"/>
        </w:rPr>
        <w:br/>
      </w:r>
      <w:r>
        <w:rPr>
          <w:rFonts w:ascii="宋体" w:eastAsia="楷体_GB2312" w:hAnsi="宋体" w:cs="宋体" w:hint="eastAsia"/>
          <w:color w:val="555555"/>
          <w:kern w:val="0"/>
          <w:sz w:val="28"/>
          <w:szCs w:val="28"/>
        </w:rPr>
        <w:t xml:space="preserve">   </w:t>
      </w:r>
      <w:r>
        <w:rPr>
          <w:rFonts w:ascii="楷体_GB2312" w:eastAsia="楷体_GB2312" w:hAnsi="宋体" w:cs="宋体" w:hint="eastAsia"/>
          <w:color w:val="555555"/>
          <w:kern w:val="0"/>
          <w:sz w:val="28"/>
          <w:szCs w:val="28"/>
        </w:rPr>
        <w:t xml:space="preserve"> </w:t>
      </w:r>
      <w:r w:rsidR="00DC23A5" w:rsidRPr="00DC23A5">
        <w:rPr>
          <w:rFonts w:ascii="楷体_GB2312" w:eastAsia="楷体_GB2312" w:hAnsi="宋体" w:cs="宋体" w:hint="eastAsia"/>
          <w:color w:val="555555"/>
          <w:kern w:val="0"/>
          <w:sz w:val="28"/>
          <w:szCs w:val="28"/>
        </w:rPr>
        <w:t>二、有关事项说明</w:t>
      </w:r>
      <w:r>
        <w:rPr>
          <w:rFonts w:ascii="宋体" w:eastAsia="楷体_GB2312" w:hAnsi="宋体" w:cs="宋体" w:hint="eastAsia"/>
          <w:color w:val="555555"/>
          <w:kern w:val="0"/>
          <w:sz w:val="28"/>
          <w:szCs w:val="28"/>
        </w:rPr>
        <w:t xml:space="preserve">   </w:t>
      </w:r>
      <w:r>
        <w:rPr>
          <w:rFonts w:ascii="楷体_GB2312" w:eastAsia="楷体_GB2312" w:hAnsi="宋体" w:cs="宋体" w:hint="eastAsia"/>
          <w:color w:val="555555"/>
          <w:kern w:val="0"/>
          <w:sz w:val="28"/>
          <w:szCs w:val="28"/>
        </w:rPr>
        <w:t xml:space="preserve"> </w:t>
      </w:r>
      <w:r w:rsidR="00DC23A5" w:rsidRPr="00DC23A5">
        <w:rPr>
          <w:rFonts w:ascii="楷体_GB2312" w:eastAsia="楷体_GB2312" w:hAnsi="宋体" w:cs="宋体" w:hint="eastAsia"/>
          <w:color w:val="555555"/>
          <w:kern w:val="0"/>
          <w:sz w:val="28"/>
          <w:szCs w:val="28"/>
        </w:rPr>
        <w:br/>
      </w:r>
      <w:r>
        <w:rPr>
          <w:rFonts w:ascii="宋体" w:eastAsia="楷体_GB2312" w:hAnsi="宋体" w:cs="宋体" w:hint="eastAsia"/>
          <w:color w:val="555555"/>
          <w:kern w:val="0"/>
          <w:sz w:val="28"/>
          <w:szCs w:val="28"/>
        </w:rPr>
        <w:t xml:space="preserve">   </w:t>
      </w:r>
      <w:r>
        <w:rPr>
          <w:rFonts w:ascii="楷体_GB2312" w:eastAsia="楷体_GB2312" w:hAnsi="宋体" w:cs="宋体" w:hint="eastAsia"/>
          <w:color w:val="555555"/>
          <w:kern w:val="0"/>
          <w:sz w:val="28"/>
          <w:szCs w:val="28"/>
        </w:rPr>
        <w:t xml:space="preserve"> </w:t>
      </w:r>
      <w:r w:rsidR="00DC23A5" w:rsidRPr="00DC23A5">
        <w:rPr>
          <w:rFonts w:ascii="楷体_GB2312" w:eastAsia="楷体_GB2312" w:hAnsi="宋体" w:cs="宋体" w:hint="eastAsia"/>
          <w:color w:val="555555"/>
          <w:kern w:val="0"/>
          <w:sz w:val="28"/>
          <w:szCs w:val="28"/>
        </w:rPr>
        <w:t>（一）申报要求</w:t>
      </w:r>
      <w:r w:rsidR="00DC23A5" w:rsidRPr="00DC23A5">
        <w:rPr>
          <w:rFonts w:ascii="楷体_GB2312" w:eastAsia="楷体_GB2312" w:hAnsi="宋体" w:cs="宋体" w:hint="eastAsia"/>
          <w:color w:val="555555"/>
          <w:kern w:val="0"/>
          <w:sz w:val="28"/>
          <w:szCs w:val="28"/>
        </w:rPr>
        <w:br/>
      </w:r>
      <w:r>
        <w:rPr>
          <w:rFonts w:ascii="宋体" w:eastAsia="楷体_GB2312" w:hAnsi="宋体" w:cs="宋体" w:hint="eastAsia"/>
          <w:color w:val="555555"/>
          <w:kern w:val="0"/>
          <w:sz w:val="28"/>
          <w:szCs w:val="28"/>
        </w:rPr>
        <w:t xml:space="preserve">   </w:t>
      </w:r>
      <w:r>
        <w:rPr>
          <w:rFonts w:ascii="楷体_GB2312" w:eastAsia="楷体_GB2312" w:hAnsi="宋体" w:cs="宋体" w:hint="eastAsia"/>
          <w:color w:val="555555"/>
          <w:kern w:val="0"/>
          <w:sz w:val="28"/>
          <w:szCs w:val="28"/>
        </w:rPr>
        <w:t xml:space="preserve"> </w:t>
      </w:r>
      <w:r w:rsidR="00DC23A5" w:rsidRPr="00DC23A5">
        <w:rPr>
          <w:rFonts w:ascii="楷体_GB2312" w:eastAsia="楷体_GB2312" w:hAnsi="宋体" w:cs="宋体" w:hint="eastAsia"/>
          <w:color w:val="555555"/>
          <w:kern w:val="0"/>
          <w:sz w:val="28"/>
          <w:szCs w:val="28"/>
        </w:rPr>
        <w:t>1.上述指南内容共2个方向，每个方向下列若干产品，每份申请书申报其中的一个产品。</w:t>
      </w:r>
      <w:r w:rsidR="00DC23A5" w:rsidRPr="00DC23A5">
        <w:rPr>
          <w:rFonts w:ascii="楷体_GB2312" w:eastAsia="楷体_GB2312" w:hAnsi="宋体" w:cs="宋体" w:hint="eastAsia"/>
          <w:color w:val="555555"/>
          <w:kern w:val="0"/>
          <w:sz w:val="28"/>
          <w:szCs w:val="28"/>
        </w:rPr>
        <w:br/>
      </w:r>
      <w:r>
        <w:rPr>
          <w:rFonts w:ascii="宋体" w:eastAsia="楷体_GB2312" w:hAnsi="宋体" w:cs="宋体" w:hint="eastAsia"/>
          <w:color w:val="555555"/>
          <w:kern w:val="0"/>
          <w:sz w:val="28"/>
          <w:szCs w:val="28"/>
        </w:rPr>
        <w:t xml:space="preserve">   </w:t>
      </w:r>
      <w:r>
        <w:rPr>
          <w:rFonts w:ascii="楷体_GB2312" w:eastAsia="楷体_GB2312" w:hAnsi="宋体" w:cs="宋体" w:hint="eastAsia"/>
          <w:color w:val="555555"/>
          <w:kern w:val="0"/>
          <w:sz w:val="28"/>
          <w:szCs w:val="28"/>
        </w:rPr>
        <w:t xml:space="preserve"> </w:t>
      </w:r>
      <w:r w:rsidR="00DC23A5" w:rsidRPr="00DC23A5">
        <w:rPr>
          <w:rFonts w:ascii="楷体_GB2312" w:eastAsia="楷体_GB2312" w:hAnsi="宋体" w:cs="宋体" w:hint="eastAsia"/>
          <w:color w:val="555555"/>
          <w:kern w:val="0"/>
          <w:sz w:val="28"/>
          <w:szCs w:val="28"/>
        </w:rPr>
        <w:t>2.牵头申报单位必须是在中华人民共和国境内登记注册且成立一年以上的企业，具有医疗器械生产许可证；鼓励产、学、</w:t>
      </w:r>
      <w:proofErr w:type="gramStart"/>
      <w:r w:rsidR="00DC23A5" w:rsidRPr="00DC23A5">
        <w:rPr>
          <w:rFonts w:ascii="楷体_GB2312" w:eastAsia="楷体_GB2312" w:hAnsi="宋体" w:cs="宋体" w:hint="eastAsia"/>
          <w:color w:val="555555"/>
          <w:kern w:val="0"/>
          <w:sz w:val="28"/>
          <w:szCs w:val="28"/>
        </w:rPr>
        <w:t>研</w:t>
      </w:r>
      <w:proofErr w:type="gramEnd"/>
      <w:r w:rsidR="00DC23A5" w:rsidRPr="00DC23A5">
        <w:rPr>
          <w:rFonts w:ascii="楷体_GB2312" w:eastAsia="楷体_GB2312" w:hAnsi="宋体" w:cs="宋体" w:hint="eastAsia"/>
          <w:color w:val="555555"/>
          <w:kern w:val="0"/>
          <w:sz w:val="28"/>
          <w:szCs w:val="28"/>
        </w:rPr>
        <w:t>、</w:t>
      </w:r>
      <w:proofErr w:type="gramStart"/>
      <w:r w:rsidR="00DC23A5" w:rsidRPr="00DC23A5">
        <w:rPr>
          <w:rFonts w:ascii="楷体_GB2312" w:eastAsia="楷体_GB2312" w:hAnsi="宋体" w:cs="宋体" w:hint="eastAsia"/>
          <w:color w:val="555555"/>
          <w:kern w:val="0"/>
          <w:sz w:val="28"/>
          <w:szCs w:val="28"/>
        </w:rPr>
        <w:t>医</w:t>
      </w:r>
      <w:proofErr w:type="gramEnd"/>
      <w:r w:rsidR="00DC23A5" w:rsidRPr="00DC23A5">
        <w:rPr>
          <w:rFonts w:ascii="楷体_GB2312" w:eastAsia="楷体_GB2312" w:hAnsi="宋体" w:cs="宋体" w:hint="eastAsia"/>
          <w:color w:val="555555"/>
          <w:kern w:val="0"/>
          <w:sz w:val="28"/>
          <w:szCs w:val="28"/>
        </w:rPr>
        <w:t>联合申报；企业需自筹除国拨专项经费外的其他研发经费，并应提供相应承诺证明。</w:t>
      </w:r>
      <w:r w:rsidR="00DC23A5" w:rsidRPr="00DC23A5">
        <w:rPr>
          <w:rFonts w:ascii="楷体_GB2312" w:eastAsia="楷体_GB2312" w:hAnsi="宋体" w:cs="宋体" w:hint="eastAsia"/>
          <w:color w:val="555555"/>
          <w:kern w:val="0"/>
          <w:sz w:val="28"/>
          <w:szCs w:val="28"/>
        </w:rPr>
        <w:br/>
      </w:r>
      <w:r>
        <w:rPr>
          <w:rFonts w:ascii="宋体" w:eastAsia="楷体_GB2312" w:hAnsi="宋体" w:cs="宋体" w:hint="eastAsia"/>
          <w:color w:val="555555"/>
          <w:kern w:val="0"/>
          <w:sz w:val="28"/>
          <w:szCs w:val="28"/>
        </w:rPr>
        <w:t xml:space="preserve">   </w:t>
      </w:r>
      <w:r>
        <w:rPr>
          <w:rFonts w:ascii="楷体_GB2312" w:eastAsia="楷体_GB2312" w:hAnsi="宋体" w:cs="宋体" w:hint="eastAsia"/>
          <w:color w:val="555555"/>
          <w:kern w:val="0"/>
          <w:sz w:val="28"/>
          <w:szCs w:val="28"/>
        </w:rPr>
        <w:t xml:space="preserve"> </w:t>
      </w:r>
      <w:r w:rsidR="00DC23A5" w:rsidRPr="00DC23A5">
        <w:rPr>
          <w:rFonts w:ascii="楷体_GB2312" w:eastAsia="楷体_GB2312" w:hAnsi="宋体" w:cs="宋体" w:hint="eastAsia"/>
          <w:color w:val="555555"/>
          <w:kern w:val="0"/>
          <w:sz w:val="28"/>
          <w:szCs w:val="28"/>
        </w:rPr>
        <w:t>（二）实施年限</w:t>
      </w:r>
      <w:r w:rsidR="00DC23A5" w:rsidRPr="00DC23A5">
        <w:rPr>
          <w:rFonts w:ascii="楷体_GB2312" w:eastAsia="楷体_GB2312" w:hAnsi="宋体" w:cs="宋体" w:hint="eastAsia"/>
          <w:color w:val="555555"/>
          <w:kern w:val="0"/>
          <w:sz w:val="28"/>
          <w:szCs w:val="28"/>
        </w:rPr>
        <w:br/>
      </w:r>
      <w:r>
        <w:rPr>
          <w:rFonts w:ascii="宋体" w:eastAsia="楷体_GB2312" w:hAnsi="宋体" w:cs="宋体" w:hint="eastAsia"/>
          <w:color w:val="555555"/>
          <w:kern w:val="0"/>
          <w:sz w:val="28"/>
          <w:szCs w:val="28"/>
        </w:rPr>
        <w:t xml:space="preserve">   </w:t>
      </w:r>
      <w:r>
        <w:rPr>
          <w:rFonts w:ascii="楷体_GB2312" w:eastAsia="楷体_GB2312" w:hAnsi="宋体" w:cs="宋体" w:hint="eastAsia"/>
          <w:color w:val="555555"/>
          <w:kern w:val="0"/>
          <w:sz w:val="28"/>
          <w:szCs w:val="28"/>
        </w:rPr>
        <w:t xml:space="preserve"> </w:t>
      </w:r>
      <w:r w:rsidR="00DC23A5" w:rsidRPr="00DC23A5">
        <w:rPr>
          <w:rFonts w:ascii="楷体_GB2312" w:eastAsia="楷体_GB2312" w:hAnsi="宋体" w:cs="宋体" w:hint="eastAsia"/>
          <w:color w:val="555555"/>
          <w:kern w:val="0"/>
          <w:sz w:val="28"/>
          <w:szCs w:val="28"/>
        </w:rPr>
        <w:t>截止到2015年12月。</w:t>
      </w:r>
    </w:p>
    <w:p w:rsidR="00681485" w:rsidRPr="00DC23A5" w:rsidRDefault="00681485">
      <w:pPr>
        <w:rPr>
          <w:rFonts w:ascii="楷体_GB2312" w:eastAsia="楷体_GB2312" w:hint="eastAsia"/>
          <w:sz w:val="28"/>
          <w:szCs w:val="28"/>
        </w:rPr>
      </w:pPr>
    </w:p>
    <w:sectPr w:rsidR="00681485" w:rsidRPr="00DC23A5" w:rsidSect="0068148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6624A" w:rsidRDefault="0036624A" w:rsidP="00A179F5">
      <w:r>
        <w:separator/>
      </w:r>
    </w:p>
  </w:endnote>
  <w:endnote w:type="continuationSeparator" w:id="0">
    <w:p w:rsidR="0036624A" w:rsidRDefault="0036624A" w:rsidP="00A179F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楷体_GB2312">
    <w:panose1 w:val="02010609030101010101"/>
    <w:charset w:val="86"/>
    <w:family w:val="modern"/>
    <w:pitch w:val="fixed"/>
    <w:sig w:usb0="00000001" w:usb1="080E0000" w:usb2="00000010" w:usb3="00000000" w:csb0="00040000" w:csb1="00000000"/>
  </w:font>
  <w:font w:name="ˎ̥">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6624A" w:rsidRDefault="0036624A" w:rsidP="00A179F5">
      <w:r>
        <w:separator/>
      </w:r>
    </w:p>
  </w:footnote>
  <w:footnote w:type="continuationSeparator" w:id="0">
    <w:p w:rsidR="0036624A" w:rsidRDefault="0036624A" w:rsidP="00A179F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179F5"/>
    <w:rsid w:val="00024F0D"/>
    <w:rsid w:val="000B5B94"/>
    <w:rsid w:val="00151C67"/>
    <w:rsid w:val="001E027F"/>
    <w:rsid w:val="001E439A"/>
    <w:rsid w:val="002054B3"/>
    <w:rsid w:val="002B1401"/>
    <w:rsid w:val="0036624A"/>
    <w:rsid w:val="00441AB4"/>
    <w:rsid w:val="00444DE2"/>
    <w:rsid w:val="004D1CB6"/>
    <w:rsid w:val="00520964"/>
    <w:rsid w:val="00567F99"/>
    <w:rsid w:val="00586904"/>
    <w:rsid w:val="00677575"/>
    <w:rsid w:val="00681485"/>
    <w:rsid w:val="006973E3"/>
    <w:rsid w:val="00954180"/>
    <w:rsid w:val="009A34E9"/>
    <w:rsid w:val="00A179F5"/>
    <w:rsid w:val="00B6583F"/>
    <w:rsid w:val="00C608A4"/>
    <w:rsid w:val="00D0199D"/>
    <w:rsid w:val="00D42CF5"/>
    <w:rsid w:val="00D67C98"/>
    <w:rsid w:val="00D84F78"/>
    <w:rsid w:val="00DB3E85"/>
    <w:rsid w:val="00DC23A5"/>
    <w:rsid w:val="00DD7CD9"/>
    <w:rsid w:val="00F049AF"/>
    <w:rsid w:val="00FA355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8148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A179F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A179F5"/>
    <w:rPr>
      <w:sz w:val="18"/>
      <w:szCs w:val="18"/>
    </w:rPr>
  </w:style>
  <w:style w:type="paragraph" w:styleId="a4">
    <w:name w:val="footer"/>
    <w:basedOn w:val="a"/>
    <w:link w:val="Char0"/>
    <w:uiPriority w:val="99"/>
    <w:semiHidden/>
    <w:unhideWhenUsed/>
    <w:rsid w:val="00A179F5"/>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A179F5"/>
    <w:rPr>
      <w:sz w:val="18"/>
      <w:szCs w:val="18"/>
    </w:rPr>
  </w:style>
  <w:style w:type="paragraph" w:styleId="a5">
    <w:name w:val="Normal (Web)"/>
    <w:basedOn w:val="a"/>
    <w:uiPriority w:val="99"/>
    <w:unhideWhenUsed/>
    <w:rsid w:val="00A179F5"/>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1501508292">
      <w:bodyDiv w:val="1"/>
      <w:marLeft w:val="0"/>
      <w:marRight w:val="0"/>
      <w:marTop w:val="0"/>
      <w:marBottom w:val="0"/>
      <w:divBdr>
        <w:top w:val="none" w:sz="0" w:space="0" w:color="auto"/>
        <w:left w:val="none" w:sz="0" w:space="0" w:color="auto"/>
        <w:bottom w:val="none" w:sz="0" w:space="0" w:color="auto"/>
        <w:right w:val="none" w:sz="0" w:space="0" w:color="auto"/>
      </w:divBdr>
      <w:divsChild>
        <w:div w:id="27028216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73</Words>
  <Characters>417</Characters>
  <Application>Microsoft Office Word</Application>
  <DocSecurity>0</DocSecurity>
  <Lines>3</Lines>
  <Paragraphs>1</Paragraphs>
  <ScaleCrop>false</ScaleCrop>
  <Company>微软中国</Company>
  <LinksUpToDate>false</LinksUpToDate>
  <CharactersWithSpaces>489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5</cp:revision>
  <dcterms:created xsi:type="dcterms:W3CDTF">2013-04-17T08:21:00Z</dcterms:created>
  <dcterms:modified xsi:type="dcterms:W3CDTF">2013-04-23T09:06:00Z</dcterms:modified>
</cp:coreProperties>
</file>