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36" w:rsidRPr="008A1430" w:rsidRDefault="002E3D36" w:rsidP="002E3D36">
      <w:pPr>
        <w:pStyle w:val="2"/>
        <w:adjustRightInd w:val="0"/>
        <w:snapToGrid w:val="0"/>
        <w:spacing w:line="560" w:lineRule="exact"/>
        <w:rPr>
          <w:rFonts w:ascii="Times New Roman" w:eastAsia="黑体"/>
          <w:szCs w:val="21"/>
        </w:rPr>
      </w:pPr>
      <w:r w:rsidRPr="008A1430">
        <w:rPr>
          <w:rFonts w:ascii="Times New Roman" w:eastAsia="黑体" w:hint="eastAsia"/>
          <w:szCs w:val="21"/>
        </w:rPr>
        <w:t>附件</w:t>
      </w:r>
      <w:r w:rsidRPr="008A1430">
        <w:rPr>
          <w:rFonts w:ascii="Times New Roman" w:eastAsia="黑体" w:hint="eastAsia"/>
          <w:szCs w:val="21"/>
        </w:rPr>
        <w:t>2</w:t>
      </w:r>
    </w:p>
    <w:p w:rsidR="009347F1" w:rsidRPr="008A1430" w:rsidRDefault="009347F1" w:rsidP="009347F1">
      <w:pPr>
        <w:pStyle w:val="2"/>
        <w:adjustRightInd w:val="0"/>
        <w:snapToGrid w:val="0"/>
        <w:spacing w:line="68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 w:rsidRPr="008A1430">
        <w:rPr>
          <w:rFonts w:ascii="Times New Roman" w:eastAsia="方正小标宋简体" w:hint="eastAsia"/>
          <w:color w:val="000000"/>
          <w:sz w:val="44"/>
          <w:szCs w:val="44"/>
        </w:rPr>
        <w:t>2019</w:t>
      </w:r>
      <w:r w:rsidRPr="008A1430">
        <w:rPr>
          <w:rFonts w:ascii="Times New Roman" w:eastAsia="方正小标宋简体" w:hint="eastAsia"/>
          <w:color w:val="000000"/>
          <w:sz w:val="44"/>
          <w:szCs w:val="44"/>
        </w:rPr>
        <w:t>年天津市重大疾病防治科技</w:t>
      </w:r>
    </w:p>
    <w:p w:rsidR="002E3D36" w:rsidRPr="008A1430" w:rsidRDefault="009347F1" w:rsidP="009347F1">
      <w:pPr>
        <w:pStyle w:val="2"/>
        <w:adjustRightInd w:val="0"/>
        <w:snapToGrid w:val="0"/>
        <w:spacing w:line="68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 w:rsidRPr="008A1430">
        <w:rPr>
          <w:rFonts w:ascii="Times New Roman" w:eastAsia="方正小标宋简体" w:hint="eastAsia"/>
          <w:color w:val="000000"/>
          <w:sz w:val="44"/>
          <w:szCs w:val="44"/>
        </w:rPr>
        <w:t>重大专项项目申报指南</w:t>
      </w:r>
    </w:p>
    <w:p w:rsidR="002E3D36" w:rsidRPr="008A1430" w:rsidRDefault="002E3D36" w:rsidP="002E3D36">
      <w:pPr>
        <w:pStyle w:val="2"/>
        <w:adjustRightInd w:val="0"/>
        <w:snapToGrid w:val="0"/>
        <w:spacing w:line="560" w:lineRule="exact"/>
        <w:ind w:firstLineChars="200" w:firstLine="565"/>
        <w:rPr>
          <w:rFonts w:ascii="Times New Roman" w:eastAsia="仿宋_GB2312"/>
          <w:color w:val="000000"/>
          <w:sz w:val="30"/>
          <w:szCs w:val="30"/>
        </w:rPr>
      </w:pPr>
    </w:p>
    <w:p w:rsidR="002E3D36" w:rsidRPr="008A1430" w:rsidRDefault="002E3D36" w:rsidP="002E3D36">
      <w:pPr>
        <w:pStyle w:val="2"/>
        <w:adjustRightInd w:val="0"/>
        <w:snapToGrid w:val="0"/>
        <w:spacing w:line="560" w:lineRule="exact"/>
        <w:ind w:firstLineChars="200" w:firstLine="605"/>
        <w:rPr>
          <w:rFonts w:ascii="Times New Roman" w:eastAsia="黑体"/>
          <w:color w:val="000000"/>
          <w:szCs w:val="32"/>
        </w:rPr>
      </w:pPr>
      <w:r w:rsidRPr="008A1430">
        <w:rPr>
          <w:rFonts w:ascii="Times New Roman" w:eastAsia="黑体" w:hint="eastAsia"/>
          <w:color w:val="000000"/>
          <w:szCs w:val="32"/>
        </w:rPr>
        <w:t>一、征集重点方向</w:t>
      </w:r>
    </w:p>
    <w:p w:rsidR="002E3D36" w:rsidRPr="008A1430" w:rsidRDefault="002E3D36" w:rsidP="002E3D36">
      <w:pPr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 w:hint="eastAsia"/>
          <w:sz w:val="32"/>
          <w:szCs w:val="32"/>
        </w:rPr>
        <w:t>本专项对接国家创新</w:t>
      </w:r>
      <w:r w:rsidRPr="008A1430">
        <w:rPr>
          <w:rFonts w:eastAsia="仿宋_GB2312" w:hint="eastAsia"/>
          <w:sz w:val="32"/>
          <w:szCs w:val="32"/>
        </w:rPr>
        <w:t>2030</w:t>
      </w:r>
      <w:r w:rsidRPr="008A1430">
        <w:rPr>
          <w:rFonts w:eastAsia="仿宋_GB2312" w:hint="eastAsia"/>
          <w:sz w:val="32"/>
          <w:szCs w:val="32"/>
        </w:rPr>
        <w:t>重大专项，</w:t>
      </w:r>
      <w:proofErr w:type="gramStart"/>
      <w:r w:rsidRPr="008A1430">
        <w:rPr>
          <w:rFonts w:eastAsia="仿宋_GB2312" w:hint="eastAsia"/>
          <w:sz w:val="32"/>
          <w:szCs w:val="32"/>
        </w:rPr>
        <w:t>拟针对</w:t>
      </w:r>
      <w:proofErr w:type="gramEnd"/>
      <w:r w:rsidRPr="008A1430">
        <w:rPr>
          <w:rFonts w:eastAsia="仿宋_GB2312" w:hint="eastAsia"/>
          <w:sz w:val="32"/>
          <w:szCs w:val="32"/>
        </w:rPr>
        <w:t>恶性肿瘤、脑血管疾病等重大疾病进行研究，主要支持以下方向：</w:t>
      </w:r>
    </w:p>
    <w:p w:rsidR="002E3D36" w:rsidRPr="008A1430" w:rsidRDefault="002E3D36" w:rsidP="002E3D36">
      <w:pPr>
        <w:spacing w:line="560" w:lineRule="exact"/>
        <w:ind w:firstLineChars="200" w:firstLine="605"/>
        <w:rPr>
          <w:rFonts w:eastAsia="楷体_GB2312"/>
          <w:sz w:val="32"/>
          <w:szCs w:val="32"/>
        </w:rPr>
      </w:pPr>
      <w:r w:rsidRPr="008A1430">
        <w:rPr>
          <w:rFonts w:eastAsia="楷体_GB2312" w:hint="eastAsia"/>
          <w:sz w:val="32"/>
          <w:szCs w:val="32"/>
        </w:rPr>
        <w:t>（一）恶性肿瘤</w:t>
      </w:r>
      <w:r w:rsidRPr="008A1430">
        <w:rPr>
          <w:rFonts w:eastAsia="楷体_GB2312"/>
          <w:sz w:val="32"/>
          <w:szCs w:val="32"/>
        </w:rPr>
        <w:t>防</w:t>
      </w:r>
      <w:r w:rsidRPr="008A1430">
        <w:rPr>
          <w:rFonts w:eastAsia="楷体_GB2312" w:hint="eastAsia"/>
          <w:sz w:val="32"/>
          <w:szCs w:val="32"/>
        </w:rPr>
        <w:t>治</w:t>
      </w:r>
      <w:r w:rsidRPr="008A1430">
        <w:rPr>
          <w:rFonts w:eastAsia="楷体_GB2312"/>
          <w:sz w:val="32"/>
          <w:szCs w:val="32"/>
        </w:rPr>
        <w:t>技术研究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研究内容</w:t>
      </w:r>
      <w:r w:rsidRPr="008A1430">
        <w:rPr>
          <w:rFonts w:eastAsia="仿宋_GB2312" w:hint="eastAsia"/>
          <w:sz w:val="32"/>
          <w:szCs w:val="32"/>
        </w:rPr>
        <w:t>：重点支持</w:t>
      </w:r>
      <w:r w:rsidRPr="008A1430">
        <w:rPr>
          <w:rFonts w:eastAsia="仿宋_GB2312"/>
          <w:bCs/>
          <w:sz w:val="32"/>
          <w:szCs w:val="30"/>
        </w:rPr>
        <w:t>针对严重危害我</w:t>
      </w:r>
      <w:r w:rsidRPr="008A1430">
        <w:rPr>
          <w:rFonts w:eastAsia="仿宋_GB2312" w:hint="eastAsia"/>
          <w:bCs/>
          <w:sz w:val="32"/>
          <w:szCs w:val="30"/>
        </w:rPr>
        <w:t>市</w:t>
      </w:r>
      <w:r w:rsidRPr="008A1430">
        <w:rPr>
          <w:rFonts w:eastAsia="仿宋_GB2312"/>
          <w:bCs/>
          <w:sz w:val="32"/>
          <w:szCs w:val="30"/>
        </w:rPr>
        <w:t>人民健康的</w:t>
      </w:r>
      <w:r w:rsidRPr="008A1430">
        <w:rPr>
          <w:rFonts w:eastAsia="仿宋_GB2312" w:hint="eastAsia"/>
          <w:bCs/>
          <w:sz w:val="32"/>
          <w:szCs w:val="30"/>
        </w:rPr>
        <w:t>呼吸系统肿瘤</w:t>
      </w:r>
      <w:r w:rsidRPr="008A1430">
        <w:rPr>
          <w:rFonts w:eastAsia="仿宋_GB2312" w:hint="eastAsia"/>
          <w:sz w:val="32"/>
          <w:szCs w:val="32"/>
        </w:rPr>
        <w:t>、妇科肿瘤、消化道肿瘤及白血病等恶性肿瘤的早期诊断、预防、早期治疗技术研究；相关疾病的临床诊疗技术、</w:t>
      </w:r>
      <w:r w:rsidRPr="008A1430">
        <w:rPr>
          <w:rFonts w:eastAsia="仿宋_GB2312"/>
          <w:sz w:val="32"/>
          <w:szCs w:val="32"/>
        </w:rPr>
        <w:t>策略及评价</w:t>
      </w:r>
      <w:r w:rsidRPr="008A1430">
        <w:rPr>
          <w:rFonts w:eastAsia="仿宋_GB2312" w:hint="eastAsia"/>
          <w:sz w:val="32"/>
          <w:szCs w:val="32"/>
        </w:rPr>
        <w:t>及优化</w:t>
      </w:r>
      <w:r w:rsidRPr="008A1430">
        <w:rPr>
          <w:rFonts w:eastAsia="仿宋_GB2312"/>
          <w:sz w:val="32"/>
          <w:szCs w:val="32"/>
        </w:rPr>
        <w:t>研究</w:t>
      </w:r>
      <w:r w:rsidRPr="008A1430">
        <w:rPr>
          <w:rFonts w:eastAsia="仿宋_GB2312" w:hint="eastAsia"/>
          <w:sz w:val="32"/>
          <w:szCs w:val="32"/>
        </w:rPr>
        <w:t>；相关疾病的精准医疗技术研究。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bCs/>
          <w:sz w:val="32"/>
          <w:szCs w:val="30"/>
        </w:rPr>
      </w:pPr>
      <w:r w:rsidRPr="008A1430">
        <w:rPr>
          <w:rFonts w:eastAsia="仿宋_GB2312" w:hint="eastAsia"/>
          <w:sz w:val="32"/>
          <w:szCs w:val="32"/>
        </w:rPr>
        <w:t>考核指标：制定或优化早期治疗方案；</w:t>
      </w:r>
      <w:r w:rsidRPr="008A1430">
        <w:rPr>
          <w:rFonts w:eastAsia="仿宋_GB2312"/>
          <w:bCs/>
          <w:sz w:val="32"/>
          <w:szCs w:val="30"/>
        </w:rPr>
        <w:t>对</w:t>
      </w:r>
      <w:r w:rsidRPr="008A1430">
        <w:rPr>
          <w:rFonts w:eastAsia="仿宋_GB2312" w:hint="eastAsia"/>
          <w:bCs/>
          <w:sz w:val="32"/>
          <w:szCs w:val="30"/>
        </w:rPr>
        <w:t>相关疾病的临床</w:t>
      </w:r>
      <w:r w:rsidRPr="008A1430">
        <w:rPr>
          <w:rFonts w:eastAsia="仿宋_GB2312"/>
          <w:bCs/>
          <w:sz w:val="32"/>
          <w:szCs w:val="30"/>
        </w:rPr>
        <w:t>治疗方案进行评价及优化</w:t>
      </w:r>
      <w:r w:rsidRPr="008A1430">
        <w:rPr>
          <w:rFonts w:eastAsia="仿宋_GB2312" w:hint="eastAsia"/>
          <w:bCs/>
          <w:sz w:val="32"/>
          <w:szCs w:val="30"/>
        </w:rPr>
        <w:t>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 w:hint="eastAsia"/>
          <w:sz w:val="32"/>
          <w:szCs w:val="32"/>
        </w:rPr>
        <w:t>资助金额：每</w:t>
      </w:r>
      <w:r w:rsidR="00AC5EF5">
        <w:rPr>
          <w:rFonts w:eastAsia="仿宋_GB2312" w:hint="eastAsia"/>
          <w:sz w:val="32"/>
          <w:szCs w:val="32"/>
        </w:rPr>
        <w:t>个</w:t>
      </w:r>
      <w:r w:rsidRPr="008A1430">
        <w:rPr>
          <w:rFonts w:eastAsia="仿宋_GB2312" w:hint="eastAsia"/>
          <w:sz w:val="32"/>
          <w:szCs w:val="32"/>
        </w:rPr>
        <w:t>项目资助</w:t>
      </w:r>
      <w:r w:rsidR="009A5D99">
        <w:rPr>
          <w:rFonts w:eastAsia="仿宋_GB2312" w:hint="eastAsia"/>
          <w:sz w:val="32"/>
          <w:szCs w:val="32"/>
        </w:rPr>
        <w:t>50</w:t>
      </w:r>
      <w:r w:rsidR="009A5D99">
        <w:rPr>
          <w:rFonts w:eastAsia="仿宋_GB2312" w:hint="eastAsia"/>
          <w:sz w:val="32"/>
          <w:szCs w:val="32"/>
        </w:rPr>
        <w:t>—</w:t>
      </w:r>
      <w:r w:rsidRPr="008A1430">
        <w:rPr>
          <w:rFonts w:eastAsia="仿宋_GB2312" w:hint="eastAsia"/>
          <w:sz w:val="32"/>
          <w:szCs w:val="32"/>
        </w:rPr>
        <w:t>100</w:t>
      </w:r>
      <w:r w:rsidRPr="008A1430">
        <w:rPr>
          <w:rFonts w:eastAsia="仿宋_GB2312" w:hint="eastAsia"/>
          <w:sz w:val="32"/>
          <w:szCs w:val="32"/>
        </w:rPr>
        <w:t>万元。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楷体_GB2312" w:hint="eastAsia"/>
          <w:sz w:val="32"/>
          <w:szCs w:val="32"/>
        </w:rPr>
        <w:t>（二）脑血管疾病</w:t>
      </w:r>
      <w:r w:rsidRPr="008A1430">
        <w:rPr>
          <w:rFonts w:eastAsia="楷体_GB2312"/>
          <w:sz w:val="32"/>
          <w:szCs w:val="32"/>
        </w:rPr>
        <w:t>防</w:t>
      </w:r>
      <w:r w:rsidRPr="008A1430">
        <w:rPr>
          <w:rFonts w:eastAsia="楷体_GB2312" w:hint="eastAsia"/>
          <w:sz w:val="32"/>
          <w:szCs w:val="32"/>
        </w:rPr>
        <w:t>治</w:t>
      </w:r>
      <w:r w:rsidRPr="008A1430">
        <w:rPr>
          <w:rFonts w:eastAsia="楷体_GB2312"/>
          <w:sz w:val="32"/>
          <w:szCs w:val="32"/>
        </w:rPr>
        <w:t>技术研究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研究内容</w:t>
      </w:r>
      <w:r w:rsidRPr="008A1430">
        <w:rPr>
          <w:rFonts w:eastAsia="仿宋_GB2312" w:hint="eastAsia"/>
          <w:sz w:val="32"/>
          <w:szCs w:val="32"/>
        </w:rPr>
        <w:t>：重点支持脑卒中、急性脑梗、硬膜下血肿等疾病的</w:t>
      </w:r>
      <w:r w:rsidRPr="008A1430">
        <w:rPr>
          <w:rFonts w:eastAsia="仿宋_GB2312"/>
          <w:sz w:val="32"/>
          <w:szCs w:val="32"/>
        </w:rPr>
        <w:t>早期诊断、</w:t>
      </w:r>
      <w:r w:rsidRPr="008A1430">
        <w:rPr>
          <w:rFonts w:eastAsia="仿宋_GB2312" w:hint="eastAsia"/>
          <w:sz w:val="32"/>
          <w:szCs w:val="32"/>
        </w:rPr>
        <w:t>预防、</w:t>
      </w:r>
      <w:r w:rsidRPr="008A1430">
        <w:rPr>
          <w:rFonts w:eastAsia="仿宋_GB2312"/>
          <w:sz w:val="32"/>
          <w:szCs w:val="32"/>
        </w:rPr>
        <w:t>早期治疗技术研究</w:t>
      </w:r>
      <w:r w:rsidRPr="008A1430">
        <w:rPr>
          <w:rFonts w:eastAsia="仿宋_GB2312" w:hint="eastAsia"/>
          <w:sz w:val="32"/>
          <w:szCs w:val="32"/>
        </w:rPr>
        <w:t>；相关疾病的</w:t>
      </w:r>
      <w:r w:rsidRPr="008A1430">
        <w:rPr>
          <w:rFonts w:eastAsia="仿宋_GB2312"/>
          <w:sz w:val="32"/>
          <w:szCs w:val="32"/>
        </w:rPr>
        <w:t>临床诊疗技术、策略及评价</w:t>
      </w:r>
      <w:r w:rsidRPr="008A1430">
        <w:rPr>
          <w:rFonts w:eastAsia="仿宋_GB2312" w:hint="eastAsia"/>
          <w:sz w:val="32"/>
          <w:szCs w:val="32"/>
        </w:rPr>
        <w:t>及优化</w:t>
      </w:r>
      <w:r w:rsidRPr="008A1430">
        <w:rPr>
          <w:rFonts w:eastAsia="仿宋_GB2312"/>
          <w:sz w:val="32"/>
          <w:szCs w:val="32"/>
        </w:rPr>
        <w:t>研究</w:t>
      </w:r>
      <w:r w:rsidRPr="008A1430">
        <w:rPr>
          <w:rFonts w:eastAsia="仿宋_GB2312" w:hint="eastAsia"/>
          <w:sz w:val="32"/>
          <w:szCs w:val="32"/>
        </w:rPr>
        <w:t>；相关疾病的精准医疗技术研究。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bCs/>
          <w:sz w:val="32"/>
          <w:szCs w:val="30"/>
        </w:rPr>
      </w:pPr>
      <w:r w:rsidRPr="008A1430">
        <w:rPr>
          <w:rFonts w:eastAsia="仿宋_GB2312" w:hint="eastAsia"/>
          <w:sz w:val="32"/>
          <w:szCs w:val="32"/>
        </w:rPr>
        <w:t>考核指标：制定或优化早期治疗方案；</w:t>
      </w:r>
      <w:r w:rsidRPr="008A1430">
        <w:rPr>
          <w:rFonts w:eastAsia="仿宋_GB2312"/>
          <w:bCs/>
          <w:sz w:val="32"/>
          <w:szCs w:val="30"/>
        </w:rPr>
        <w:t>对</w:t>
      </w:r>
      <w:r w:rsidRPr="008A1430">
        <w:rPr>
          <w:rFonts w:eastAsia="仿宋_GB2312" w:hint="eastAsia"/>
          <w:bCs/>
          <w:sz w:val="32"/>
          <w:szCs w:val="30"/>
        </w:rPr>
        <w:t>相关疾病的临床</w:t>
      </w:r>
      <w:r w:rsidRPr="008A1430">
        <w:rPr>
          <w:rFonts w:eastAsia="仿宋_GB2312"/>
          <w:bCs/>
          <w:sz w:val="32"/>
          <w:szCs w:val="30"/>
        </w:rPr>
        <w:t>治疗方案进行评价及优化</w:t>
      </w:r>
      <w:r w:rsidRPr="008A1430">
        <w:rPr>
          <w:rFonts w:eastAsia="仿宋_GB2312" w:hint="eastAsia"/>
          <w:bCs/>
          <w:sz w:val="32"/>
          <w:szCs w:val="30"/>
        </w:rPr>
        <w:t>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 w:hint="eastAsia"/>
          <w:sz w:val="32"/>
          <w:szCs w:val="32"/>
        </w:rPr>
        <w:t>资助金额：每</w:t>
      </w:r>
      <w:r w:rsidR="00AC5EF5">
        <w:rPr>
          <w:rFonts w:eastAsia="仿宋_GB2312" w:hint="eastAsia"/>
          <w:sz w:val="32"/>
          <w:szCs w:val="32"/>
        </w:rPr>
        <w:t>个</w:t>
      </w:r>
      <w:r w:rsidRPr="008A1430">
        <w:rPr>
          <w:rFonts w:eastAsia="仿宋_GB2312" w:hint="eastAsia"/>
          <w:sz w:val="32"/>
          <w:szCs w:val="32"/>
        </w:rPr>
        <w:t>项目资助</w:t>
      </w:r>
      <w:r w:rsidRPr="008A1430">
        <w:rPr>
          <w:rFonts w:eastAsia="仿宋_GB2312" w:hint="eastAsia"/>
          <w:sz w:val="32"/>
          <w:szCs w:val="32"/>
        </w:rPr>
        <w:t>50</w:t>
      </w:r>
      <w:r w:rsidR="009A5D99">
        <w:rPr>
          <w:rFonts w:eastAsia="仿宋_GB2312" w:hint="eastAsia"/>
          <w:sz w:val="32"/>
          <w:szCs w:val="32"/>
        </w:rPr>
        <w:t>—</w:t>
      </w:r>
      <w:r w:rsidRPr="008A1430">
        <w:rPr>
          <w:rFonts w:eastAsia="仿宋_GB2312" w:hint="eastAsia"/>
          <w:sz w:val="32"/>
          <w:szCs w:val="32"/>
        </w:rPr>
        <w:t>100</w:t>
      </w:r>
      <w:r w:rsidRPr="008A1430">
        <w:rPr>
          <w:rFonts w:eastAsia="仿宋_GB2312" w:hint="eastAsia"/>
          <w:sz w:val="32"/>
          <w:szCs w:val="32"/>
        </w:rPr>
        <w:t>万元。</w:t>
      </w:r>
    </w:p>
    <w:p w:rsidR="002E3D36" w:rsidRPr="008A1430" w:rsidRDefault="002E3D36" w:rsidP="002E3D36">
      <w:pPr>
        <w:adjustRightInd w:val="0"/>
        <w:snapToGrid w:val="0"/>
        <w:spacing w:line="560" w:lineRule="exact"/>
        <w:ind w:firstLineChars="200" w:firstLine="605"/>
        <w:rPr>
          <w:rFonts w:eastAsia="黑体"/>
          <w:sz w:val="32"/>
          <w:szCs w:val="32"/>
        </w:rPr>
      </w:pPr>
      <w:r w:rsidRPr="008A1430">
        <w:rPr>
          <w:rFonts w:eastAsia="黑体" w:hint="eastAsia"/>
          <w:sz w:val="32"/>
          <w:szCs w:val="32"/>
        </w:rPr>
        <w:lastRenderedPageBreak/>
        <w:t>二、申报要求</w:t>
      </w:r>
    </w:p>
    <w:p w:rsidR="008F2BA1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（一）申报项目应符合指南要求研究方向；</w:t>
      </w:r>
    </w:p>
    <w:p w:rsidR="008F2BA1" w:rsidRPr="008A1430" w:rsidRDefault="00945713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（二）申请单位应为天津市内注册、具有独立法人资格的</w:t>
      </w:r>
      <w:r w:rsidR="00621189">
        <w:rPr>
          <w:rFonts w:eastAsia="仿宋_GB2312" w:hint="eastAsia"/>
          <w:sz w:val="32"/>
          <w:szCs w:val="32"/>
        </w:rPr>
        <w:t>医院</w:t>
      </w:r>
      <w:r w:rsidR="008F2BA1" w:rsidRPr="008A1430">
        <w:rPr>
          <w:rFonts w:eastAsia="仿宋_GB2312"/>
          <w:sz w:val="32"/>
          <w:szCs w:val="32"/>
        </w:rPr>
        <w:t>；</w:t>
      </w:r>
    </w:p>
    <w:p w:rsidR="008F2BA1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（三）申请人和申请团队在所申报研究方向须至少有</w:t>
      </w:r>
      <w:r w:rsidRPr="008A1430">
        <w:rPr>
          <w:rFonts w:eastAsia="仿宋_GB2312"/>
          <w:sz w:val="32"/>
          <w:szCs w:val="32"/>
        </w:rPr>
        <w:t>5</w:t>
      </w:r>
      <w:r w:rsidRPr="008A1430">
        <w:rPr>
          <w:rFonts w:eastAsia="仿宋_GB2312"/>
          <w:sz w:val="32"/>
          <w:szCs w:val="32"/>
        </w:rPr>
        <w:t>年以上临床经验和临床病例资料的积累；</w:t>
      </w:r>
    </w:p>
    <w:p w:rsidR="008F2BA1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（四）每个项目申请资助资金额度为</w:t>
      </w:r>
      <w:r w:rsidRPr="008A1430">
        <w:rPr>
          <w:rFonts w:eastAsia="仿宋_GB2312"/>
          <w:sz w:val="32"/>
          <w:szCs w:val="32"/>
        </w:rPr>
        <w:t>50</w:t>
      </w:r>
      <w:r w:rsidR="009A5D99">
        <w:rPr>
          <w:rFonts w:eastAsia="仿宋_GB2312" w:hint="eastAsia"/>
          <w:sz w:val="32"/>
          <w:szCs w:val="32"/>
        </w:rPr>
        <w:t>—</w:t>
      </w:r>
      <w:r w:rsidRPr="008A1430">
        <w:rPr>
          <w:rFonts w:eastAsia="仿宋_GB2312"/>
          <w:sz w:val="32"/>
          <w:szCs w:val="32"/>
        </w:rPr>
        <w:t>100</w:t>
      </w:r>
      <w:r w:rsidRPr="008A1430">
        <w:rPr>
          <w:rFonts w:eastAsia="仿宋_GB2312"/>
          <w:sz w:val="32"/>
          <w:szCs w:val="32"/>
        </w:rPr>
        <w:t>万</w:t>
      </w:r>
      <w:r w:rsidR="00850582" w:rsidRPr="008A1430">
        <w:rPr>
          <w:rFonts w:eastAsia="仿宋_GB2312" w:hint="eastAsia"/>
          <w:sz w:val="32"/>
          <w:szCs w:val="32"/>
        </w:rPr>
        <w:t>元</w:t>
      </w:r>
      <w:bookmarkStart w:id="0" w:name="_GoBack"/>
      <w:bookmarkEnd w:id="0"/>
      <w:r w:rsidRPr="008A1430">
        <w:rPr>
          <w:rFonts w:eastAsia="仿宋_GB2312"/>
          <w:sz w:val="32"/>
          <w:szCs w:val="32"/>
        </w:rPr>
        <w:t>，各单位在申</w:t>
      </w:r>
      <w:r w:rsidR="008C4329">
        <w:rPr>
          <w:rFonts w:eastAsia="仿宋_GB2312"/>
          <w:sz w:val="32"/>
          <w:szCs w:val="32"/>
        </w:rPr>
        <w:t>请项目资助资金时，要统筹考虑自筹资金与申请</w:t>
      </w:r>
      <w:r w:rsidR="00887486">
        <w:rPr>
          <w:rFonts w:eastAsia="仿宋_GB2312" w:hint="eastAsia"/>
          <w:sz w:val="32"/>
          <w:szCs w:val="32"/>
        </w:rPr>
        <w:t>财政</w:t>
      </w:r>
      <w:r w:rsidR="008C4329">
        <w:rPr>
          <w:rFonts w:eastAsia="仿宋_GB2312"/>
          <w:sz w:val="32"/>
          <w:szCs w:val="32"/>
        </w:rPr>
        <w:t>资金的数量和比例</w:t>
      </w:r>
      <w:r w:rsidR="008C4329">
        <w:rPr>
          <w:rFonts w:eastAsia="仿宋_GB2312" w:hint="eastAsia"/>
          <w:sz w:val="32"/>
          <w:szCs w:val="32"/>
        </w:rPr>
        <w:t>，</w:t>
      </w:r>
      <w:r w:rsidRPr="008A1430">
        <w:rPr>
          <w:rFonts w:eastAsia="仿宋_GB2312"/>
          <w:sz w:val="32"/>
          <w:szCs w:val="32"/>
        </w:rPr>
        <w:t>项目资助资金额一般不超过总资金的</w:t>
      </w:r>
      <w:r w:rsidRPr="008A1430">
        <w:rPr>
          <w:rFonts w:eastAsia="仿宋_GB2312"/>
          <w:sz w:val="32"/>
          <w:szCs w:val="32"/>
        </w:rPr>
        <w:t>50%</w:t>
      </w:r>
      <w:r w:rsidRPr="008A1430">
        <w:rPr>
          <w:rFonts w:eastAsia="仿宋_GB2312"/>
          <w:sz w:val="32"/>
          <w:szCs w:val="32"/>
        </w:rPr>
        <w:t>；</w:t>
      </w:r>
    </w:p>
    <w:p w:rsidR="008F2BA1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（五）项目在完成时，须建立早期诊断和预警的综合诊断指标体系，建立规范化诊疗方案或对现有方案进行优化，形成相关疾病的早期诊断、预防、治疗策略；</w:t>
      </w:r>
    </w:p>
    <w:p w:rsidR="008F2BA1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六）项目研究若涉及高致病性病原微生物、医学伦理和人类遗传资源采集、收集、买卖、出口、出境等活动，须遵照《病原微生物实验室生物安全管理条例》、《涉及人的生物医学研究伦理审查办法》和《人类遗传资源管理暂行办法》相关规定执行。涉及实验动物和动物实验，要遵守国家实验动物管理的法律、法规、技术标准及有关规定，使用合格实验动物，在合格设施内进行动物实验，保证实验过程合法，实验结果真实、有效，并通过实验动物福利和伦理审查。申报本专项则视为同意本条款；</w:t>
      </w:r>
    </w:p>
    <w:p w:rsidR="00AB232A" w:rsidRPr="008A1430" w:rsidRDefault="008F2BA1" w:rsidP="008F2BA1">
      <w:pPr>
        <w:adjustRightInd w:val="0"/>
        <w:snapToGrid w:val="0"/>
        <w:spacing w:line="560" w:lineRule="exact"/>
        <w:ind w:firstLineChars="200" w:firstLine="605"/>
        <w:rPr>
          <w:rFonts w:eastAsia="仿宋_GB2312"/>
          <w:sz w:val="32"/>
          <w:szCs w:val="32"/>
        </w:rPr>
      </w:pPr>
      <w:r w:rsidRPr="008A1430">
        <w:rPr>
          <w:rFonts w:eastAsia="仿宋_GB2312"/>
          <w:sz w:val="32"/>
          <w:szCs w:val="32"/>
        </w:rPr>
        <w:t>（七）鼓励开展疾病诊疗方案的多中心临床研究和大型专病队列研究。</w:t>
      </w:r>
    </w:p>
    <w:sectPr w:rsidR="00AB232A" w:rsidRPr="008A1430" w:rsidSect="00302117">
      <w:footerReference w:type="even" r:id="rId8"/>
      <w:footerReference w:type="default" r:id="rId9"/>
      <w:pgSz w:w="11906" w:h="16838" w:code="9"/>
      <w:pgMar w:top="2098" w:right="1474" w:bottom="1985" w:left="1588" w:header="851" w:footer="1077" w:gutter="0"/>
      <w:pgNumType w:fmt="numberInDash" w:start="1"/>
      <w:cols w:space="425"/>
      <w:docGrid w:type="linesAndChars" w:linePitch="57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DA" w:rsidRDefault="004C2BDA" w:rsidP="000A4563">
      <w:pPr>
        <w:ind w:firstLine="640"/>
      </w:pPr>
      <w:r>
        <w:separator/>
      </w:r>
    </w:p>
    <w:p w:rsidR="004C2BDA" w:rsidRDefault="004C2BDA" w:rsidP="000A4563">
      <w:pPr>
        <w:ind w:firstLine="640"/>
      </w:pPr>
    </w:p>
  </w:endnote>
  <w:endnote w:type="continuationSeparator" w:id="0">
    <w:p w:rsidR="004C2BDA" w:rsidRDefault="004C2BDA" w:rsidP="000A4563">
      <w:pPr>
        <w:ind w:firstLine="640"/>
      </w:pPr>
      <w:r>
        <w:continuationSeparator/>
      </w:r>
    </w:p>
    <w:p w:rsidR="004C2BDA" w:rsidRDefault="004C2BDA" w:rsidP="000A4563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1" w:rsidRDefault="009A54A1" w:rsidP="000A4563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4A1" w:rsidRDefault="009A54A1" w:rsidP="007640B0">
    <w:pPr>
      <w:pStyle w:val="a4"/>
      <w:ind w:right="360" w:firstLine="360"/>
    </w:pPr>
  </w:p>
  <w:p w:rsidR="009A54A1" w:rsidRDefault="009A54A1" w:rsidP="000A4563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A1" w:rsidRPr="00861F8F" w:rsidRDefault="009A54A1" w:rsidP="000A4563">
    <w:pPr>
      <w:pStyle w:val="a4"/>
      <w:framePr w:w="1310" w:h="567" w:hRule="exact" w:wrap="around" w:vAnchor="page" w:hAnchor="margin" w:xAlign="outside" w:y="15140"/>
      <w:spacing w:line="280" w:lineRule="exact"/>
      <w:ind w:firstLine="560"/>
      <w:jc w:val="center"/>
      <w:rPr>
        <w:rStyle w:val="a5"/>
        <w:rFonts w:ascii="宋体" w:hAnsi="宋体"/>
        <w:sz w:val="28"/>
        <w:szCs w:val="28"/>
      </w:rPr>
    </w:pPr>
    <w:r w:rsidRPr="00861F8F">
      <w:rPr>
        <w:rStyle w:val="a5"/>
        <w:rFonts w:ascii="宋体" w:hAnsi="宋体"/>
        <w:sz w:val="28"/>
        <w:szCs w:val="28"/>
      </w:rPr>
      <w:fldChar w:fldCharType="begin"/>
    </w:r>
    <w:r w:rsidRPr="00861F8F">
      <w:rPr>
        <w:rStyle w:val="a5"/>
        <w:rFonts w:ascii="宋体" w:hAnsi="宋体"/>
        <w:sz w:val="28"/>
        <w:szCs w:val="28"/>
      </w:rPr>
      <w:instrText xml:space="preserve">PAGE  </w:instrText>
    </w:r>
    <w:r w:rsidRPr="00861F8F">
      <w:rPr>
        <w:rStyle w:val="a5"/>
        <w:rFonts w:ascii="宋体" w:hAnsi="宋体"/>
        <w:sz w:val="28"/>
        <w:szCs w:val="28"/>
      </w:rPr>
      <w:fldChar w:fldCharType="separate"/>
    </w:r>
    <w:r w:rsidR="00850582">
      <w:rPr>
        <w:rStyle w:val="a5"/>
        <w:rFonts w:ascii="宋体" w:hAnsi="宋体"/>
        <w:noProof/>
        <w:sz w:val="28"/>
        <w:szCs w:val="28"/>
      </w:rPr>
      <w:t>- 2 -</w:t>
    </w:r>
    <w:r w:rsidRPr="00861F8F">
      <w:rPr>
        <w:rStyle w:val="a5"/>
        <w:rFonts w:ascii="宋体" w:hAnsi="宋体"/>
        <w:sz w:val="28"/>
        <w:szCs w:val="28"/>
      </w:rPr>
      <w:fldChar w:fldCharType="end"/>
    </w:r>
  </w:p>
  <w:p w:rsidR="009A54A1" w:rsidRDefault="009A54A1" w:rsidP="00454417">
    <w:pPr>
      <w:pStyle w:val="a4"/>
      <w:ind w:right="360" w:firstLine="360"/>
    </w:pPr>
  </w:p>
  <w:p w:rsidR="009A54A1" w:rsidRDefault="009A54A1" w:rsidP="000A4563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DA" w:rsidRDefault="004C2BDA" w:rsidP="000A4563">
      <w:pPr>
        <w:ind w:firstLine="640"/>
      </w:pPr>
      <w:r>
        <w:separator/>
      </w:r>
    </w:p>
    <w:p w:rsidR="004C2BDA" w:rsidRDefault="004C2BDA" w:rsidP="000A4563">
      <w:pPr>
        <w:ind w:firstLine="640"/>
      </w:pPr>
    </w:p>
  </w:footnote>
  <w:footnote w:type="continuationSeparator" w:id="0">
    <w:p w:rsidR="004C2BDA" w:rsidRDefault="004C2BDA" w:rsidP="000A4563">
      <w:pPr>
        <w:ind w:firstLine="640"/>
      </w:pPr>
      <w:r>
        <w:continuationSeparator/>
      </w:r>
    </w:p>
    <w:p w:rsidR="004C2BDA" w:rsidRDefault="004C2BDA" w:rsidP="000A4563">
      <w:pPr>
        <w:ind w:firstLine="6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E1E"/>
    <w:multiLevelType w:val="hybridMultilevel"/>
    <w:tmpl w:val="BD54E904"/>
    <w:lvl w:ilvl="0" w:tplc="B6E88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22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6"/>
  <w:drawingGridVerticalSpacing w:val="579"/>
  <w:displayHorizontalDrawingGridEvery w:val="0"/>
  <w:characterSpacingControl w:val="compressPunctuation"/>
  <w:hdrShapeDefaults>
    <o:shapedefaults v:ext="edit" spidmax="2049">
      <v:stroke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AB9"/>
    <w:rsid w:val="00002F68"/>
    <w:rsid w:val="00006488"/>
    <w:rsid w:val="000144F3"/>
    <w:rsid w:val="00015370"/>
    <w:rsid w:val="00020C56"/>
    <w:rsid w:val="000215CD"/>
    <w:rsid w:val="000276B3"/>
    <w:rsid w:val="00030EE7"/>
    <w:rsid w:val="00040A13"/>
    <w:rsid w:val="0004396F"/>
    <w:rsid w:val="00046F69"/>
    <w:rsid w:val="00047EED"/>
    <w:rsid w:val="0005098C"/>
    <w:rsid w:val="00056CC5"/>
    <w:rsid w:val="00057084"/>
    <w:rsid w:val="000623AA"/>
    <w:rsid w:val="00072218"/>
    <w:rsid w:val="00074C55"/>
    <w:rsid w:val="00083430"/>
    <w:rsid w:val="00083F8C"/>
    <w:rsid w:val="00097441"/>
    <w:rsid w:val="000A4124"/>
    <w:rsid w:val="000A4563"/>
    <w:rsid w:val="000B30E5"/>
    <w:rsid w:val="000B5FF0"/>
    <w:rsid w:val="000B6000"/>
    <w:rsid w:val="000B6363"/>
    <w:rsid w:val="000B6419"/>
    <w:rsid w:val="000B6B4C"/>
    <w:rsid w:val="000C3112"/>
    <w:rsid w:val="000C4C77"/>
    <w:rsid w:val="000C7D33"/>
    <w:rsid w:val="000D3295"/>
    <w:rsid w:val="000D5F7A"/>
    <w:rsid w:val="000E4EAC"/>
    <w:rsid w:val="000E6745"/>
    <w:rsid w:val="000F4A31"/>
    <w:rsid w:val="0010001A"/>
    <w:rsid w:val="00100C4E"/>
    <w:rsid w:val="001032D1"/>
    <w:rsid w:val="00107027"/>
    <w:rsid w:val="001137BF"/>
    <w:rsid w:val="00113A7D"/>
    <w:rsid w:val="00121956"/>
    <w:rsid w:val="00125794"/>
    <w:rsid w:val="00131519"/>
    <w:rsid w:val="00131DF7"/>
    <w:rsid w:val="00134E26"/>
    <w:rsid w:val="00136B43"/>
    <w:rsid w:val="001473A5"/>
    <w:rsid w:val="001517DA"/>
    <w:rsid w:val="00156D75"/>
    <w:rsid w:val="00161FB3"/>
    <w:rsid w:val="00163844"/>
    <w:rsid w:val="00163CD8"/>
    <w:rsid w:val="00166523"/>
    <w:rsid w:val="00167354"/>
    <w:rsid w:val="001A2DE2"/>
    <w:rsid w:val="001B1CA8"/>
    <w:rsid w:val="001B7EB0"/>
    <w:rsid w:val="001C0711"/>
    <w:rsid w:val="001D4F6B"/>
    <w:rsid w:val="001E2A99"/>
    <w:rsid w:val="001E699F"/>
    <w:rsid w:val="001F2E84"/>
    <w:rsid w:val="001F4533"/>
    <w:rsid w:val="001F581A"/>
    <w:rsid w:val="00201356"/>
    <w:rsid w:val="00212C15"/>
    <w:rsid w:val="00214760"/>
    <w:rsid w:val="00224721"/>
    <w:rsid w:val="00227D52"/>
    <w:rsid w:val="00230140"/>
    <w:rsid w:val="002305B4"/>
    <w:rsid w:val="0023087B"/>
    <w:rsid w:val="0023352D"/>
    <w:rsid w:val="00236910"/>
    <w:rsid w:val="00240AAF"/>
    <w:rsid w:val="00242BF0"/>
    <w:rsid w:val="00243D99"/>
    <w:rsid w:val="00257670"/>
    <w:rsid w:val="0026628E"/>
    <w:rsid w:val="00266704"/>
    <w:rsid w:val="00266C92"/>
    <w:rsid w:val="00271F3B"/>
    <w:rsid w:val="00273124"/>
    <w:rsid w:val="002804D4"/>
    <w:rsid w:val="00284EA7"/>
    <w:rsid w:val="0028641A"/>
    <w:rsid w:val="002A7BE3"/>
    <w:rsid w:val="002B3AF0"/>
    <w:rsid w:val="002B412D"/>
    <w:rsid w:val="002B68EF"/>
    <w:rsid w:val="002B6D1C"/>
    <w:rsid w:val="002C284E"/>
    <w:rsid w:val="002C4980"/>
    <w:rsid w:val="002C56C3"/>
    <w:rsid w:val="002C6309"/>
    <w:rsid w:val="002C6606"/>
    <w:rsid w:val="002D0826"/>
    <w:rsid w:val="002E3D36"/>
    <w:rsid w:val="002E404E"/>
    <w:rsid w:val="002E473F"/>
    <w:rsid w:val="002E7684"/>
    <w:rsid w:val="002E7C55"/>
    <w:rsid w:val="002E7F7D"/>
    <w:rsid w:val="002F1207"/>
    <w:rsid w:val="002F3E43"/>
    <w:rsid w:val="002F6F95"/>
    <w:rsid w:val="00301EBC"/>
    <w:rsid w:val="00302117"/>
    <w:rsid w:val="00304AB4"/>
    <w:rsid w:val="00307012"/>
    <w:rsid w:val="00315E4F"/>
    <w:rsid w:val="003174E8"/>
    <w:rsid w:val="00322058"/>
    <w:rsid w:val="00322DF3"/>
    <w:rsid w:val="00327B0C"/>
    <w:rsid w:val="00330F6B"/>
    <w:rsid w:val="00332EED"/>
    <w:rsid w:val="003404B6"/>
    <w:rsid w:val="00340662"/>
    <w:rsid w:val="00342757"/>
    <w:rsid w:val="00344FFC"/>
    <w:rsid w:val="003474E1"/>
    <w:rsid w:val="00351BF8"/>
    <w:rsid w:val="003564B8"/>
    <w:rsid w:val="00357554"/>
    <w:rsid w:val="00362CA1"/>
    <w:rsid w:val="0036324B"/>
    <w:rsid w:val="0036534A"/>
    <w:rsid w:val="00366044"/>
    <w:rsid w:val="00367195"/>
    <w:rsid w:val="00371F94"/>
    <w:rsid w:val="00376ED5"/>
    <w:rsid w:val="00383FE0"/>
    <w:rsid w:val="0039400E"/>
    <w:rsid w:val="0039607B"/>
    <w:rsid w:val="003A0AC9"/>
    <w:rsid w:val="003A3DA5"/>
    <w:rsid w:val="003A4142"/>
    <w:rsid w:val="003B03AC"/>
    <w:rsid w:val="003B29D8"/>
    <w:rsid w:val="003B38AB"/>
    <w:rsid w:val="003B3968"/>
    <w:rsid w:val="003D52CC"/>
    <w:rsid w:val="003E07F2"/>
    <w:rsid w:val="003E1E5D"/>
    <w:rsid w:val="003E395A"/>
    <w:rsid w:val="003E737B"/>
    <w:rsid w:val="003F3A94"/>
    <w:rsid w:val="004035EB"/>
    <w:rsid w:val="004038FB"/>
    <w:rsid w:val="00403BBB"/>
    <w:rsid w:val="00406175"/>
    <w:rsid w:val="00406614"/>
    <w:rsid w:val="004070A7"/>
    <w:rsid w:val="00411811"/>
    <w:rsid w:val="00412497"/>
    <w:rsid w:val="00414779"/>
    <w:rsid w:val="00417A40"/>
    <w:rsid w:val="004218A4"/>
    <w:rsid w:val="00421BD3"/>
    <w:rsid w:val="00421CFF"/>
    <w:rsid w:val="00421FC7"/>
    <w:rsid w:val="004226FF"/>
    <w:rsid w:val="00422AB0"/>
    <w:rsid w:val="00431BAC"/>
    <w:rsid w:val="004405C3"/>
    <w:rsid w:val="00441F54"/>
    <w:rsid w:val="00442A6F"/>
    <w:rsid w:val="0044394D"/>
    <w:rsid w:val="0044405A"/>
    <w:rsid w:val="0044535C"/>
    <w:rsid w:val="0045180F"/>
    <w:rsid w:val="004524A7"/>
    <w:rsid w:val="00454417"/>
    <w:rsid w:val="004565C5"/>
    <w:rsid w:val="00463326"/>
    <w:rsid w:val="004655FB"/>
    <w:rsid w:val="00473745"/>
    <w:rsid w:val="004760E4"/>
    <w:rsid w:val="00476FAF"/>
    <w:rsid w:val="00477386"/>
    <w:rsid w:val="004818CB"/>
    <w:rsid w:val="0048312D"/>
    <w:rsid w:val="00487415"/>
    <w:rsid w:val="00487FFE"/>
    <w:rsid w:val="00495647"/>
    <w:rsid w:val="00497CB1"/>
    <w:rsid w:val="004A2739"/>
    <w:rsid w:val="004A4E51"/>
    <w:rsid w:val="004A65D9"/>
    <w:rsid w:val="004B0A1A"/>
    <w:rsid w:val="004B54C2"/>
    <w:rsid w:val="004B5B63"/>
    <w:rsid w:val="004B5D8F"/>
    <w:rsid w:val="004B6ABC"/>
    <w:rsid w:val="004C13D5"/>
    <w:rsid w:val="004C289E"/>
    <w:rsid w:val="004C2BDA"/>
    <w:rsid w:val="004C3631"/>
    <w:rsid w:val="004D22C7"/>
    <w:rsid w:val="004D26C0"/>
    <w:rsid w:val="004E1A55"/>
    <w:rsid w:val="004E2E1A"/>
    <w:rsid w:val="004E6A4F"/>
    <w:rsid w:val="004F3D93"/>
    <w:rsid w:val="004F4454"/>
    <w:rsid w:val="00505A70"/>
    <w:rsid w:val="00506EAE"/>
    <w:rsid w:val="00512DBD"/>
    <w:rsid w:val="005313E8"/>
    <w:rsid w:val="0054334A"/>
    <w:rsid w:val="0055024E"/>
    <w:rsid w:val="00551756"/>
    <w:rsid w:val="0055385C"/>
    <w:rsid w:val="0055413A"/>
    <w:rsid w:val="0055470F"/>
    <w:rsid w:val="005567C1"/>
    <w:rsid w:val="00557316"/>
    <w:rsid w:val="005603BD"/>
    <w:rsid w:val="00560A51"/>
    <w:rsid w:val="00560B4E"/>
    <w:rsid w:val="00560E90"/>
    <w:rsid w:val="00561059"/>
    <w:rsid w:val="00567361"/>
    <w:rsid w:val="00573347"/>
    <w:rsid w:val="0057569C"/>
    <w:rsid w:val="00581D63"/>
    <w:rsid w:val="005860B8"/>
    <w:rsid w:val="005A1135"/>
    <w:rsid w:val="005A29EB"/>
    <w:rsid w:val="005A6E02"/>
    <w:rsid w:val="005A799A"/>
    <w:rsid w:val="005B006A"/>
    <w:rsid w:val="005B5F14"/>
    <w:rsid w:val="005C188B"/>
    <w:rsid w:val="005C3C75"/>
    <w:rsid w:val="005D1E3C"/>
    <w:rsid w:val="005D2BDB"/>
    <w:rsid w:val="005E4349"/>
    <w:rsid w:val="005E5245"/>
    <w:rsid w:val="005E6A9B"/>
    <w:rsid w:val="005F0582"/>
    <w:rsid w:val="005F0A0C"/>
    <w:rsid w:val="00606809"/>
    <w:rsid w:val="00607A73"/>
    <w:rsid w:val="0061393D"/>
    <w:rsid w:val="00616224"/>
    <w:rsid w:val="00621189"/>
    <w:rsid w:val="006222EE"/>
    <w:rsid w:val="006225AD"/>
    <w:rsid w:val="00625160"/>
    <w:rsid w:val="00627DAF"/>
    <w:rsid w:val="00630032"/>
    <w:rsid w:val="00637DB4"/>
    <w:rsid w:val="0064073B"/>
    <w:rsid w:val="00644F0C"/>
    <w:rsid w:val="00645C34"/>
    <w:rsid w:val="00646DF0"/>
    <w:rsid w:val="00653696"/>
    <w:rsid w:val="00656BF0"/>
    <w:rsid w:val="00663A31"/>
    <w:rsid w:val="00670AD7"/>
    <w:rsid w:val="0067276C"/>
    <w:rsid w:val="006751B5"/>
    <w:rsid w:val="006754D7"/>
    <w:rsid w:val="0067723A"/>
    <w:rsid w:val="00677C1D"/>
    <w:rsid w:val="00677D79"/>
    <w:rsid w:val="006871A3"/>
    <w:rsid w:val="0069334C"/>
    <w:rsid w:val="006A05AB"/>
    <w:rsid w:val="006A0E01"/>
    <w:rsid w:val="006A2A00"/>
    <w:rsid w:val="006B3A74"/>
    <w:rsid w:val="006C1152"/>
    <w:rsid w:val="006C54A7"/>
    <w:rsid w:val="006C5A06"/>
    <w:rsid w:val="006C5B0D"/>
    <w:rsid w:val="006D47B2"/>
    <w:rsid w:val="006D7EAF"/>
    <w:rsid w:val="006E1DE2"/>
    <w:rsid w:val="006E4993"/>
    <w:rsid w:val="006E6BB5"/>
    <w:rsid w:val="006F1696"/>
    <w:rsid w:val="006F4EB6"/>
    <w:rsid w:val="006F7100"/>
    <w:rsid w:val="00700A41"/>
    <w:rsid w:val="00701D78"/>
    <w:rsid w:val="00703502"/>
    <w:rsid w:val="00703EC6"/>
    <w:rsid w:val="00711092"/>
    <w:rsid w:val="007152AF"/>
    <w:rsid w:val="007239EC"/>
    <w:rsid w:val="00726108"/>
    <w:rsid w:val="00731D43"/>
    <w:rsid w:val="00733C03"/>
    <w:rsid w:val="00734B13"/>
    <w:rsid w:val="00736EB7"/>
    <w:rsid w:val="00744C75"/>
    <w:rsid w:val="00751B1B"/>
    <w:rsid w:val="00754CAD"/>
    <w:rsid w:val="00756732"/>
    <w:rsid w:val="007615B2"/>
    <w:rsid w:val="007640B0"/>
    <w:rsid w:val="00780B93"/>
    <w:rsid w:val="007816D4"/>
    <w:rsid w:val="00790266"/>
    <w:rsid w:val="00794406"/>
    <w:rsid w:val="007A732A"/>
    <w:rsid w:val="007B0FB9"/>
    <w:rsid w:val="007B2D83"/>
    <w:rsid w:val="007B551C"/>
    <w:rsid w:val="007C72CF"/>
    <w:rsid w:val="007D01AB"/>
    <w:rsid w:val="007D0948"/>
    <w:rsid w:val="007D16B7"/>
    <w:rsid w:val="007D739C"/>
    <w:rsid w:val="007D7BA6"/>
    <w:rsid w:val="007E0ACD"/>
    <w:rsid w:val="007E4ABB"/>
    <w:rsid w:val="007E6801"/>
    <w:rsid w:val="007E7B4D"/>
    <w:rsid w:val="007F624E"/>
    <w:rsid w:val="008003A1"/>
    <w:rsid w:val="00803B03"/>
    <w:rsid w:val="0080438F"/>
    <w:rsid w:val="00810DC5"/>
    <w:rsid w:val="0081210F"/>
    <w:rsid w:val="0081517D"/>
    <w:rsid w:val="00822A85"/>
    <w:rsid w:val="00830F62"/>
    <w:rsid w:val="00850582"/>
    <w:rsid w:val="00850729"/>
    <w:rsid w:val="008512B8"/>
    <w:rsid w:val="00855A80"/>
    <w:rsid w:val="00861F8F"/>
    <w:rsid w:val="00866465"/>
    <w:rsid w:val="008716F9"/>
    <w:rsid w:val="0087221F"/>
    <w:rsid w:val="00874B98"/>
    <w:rsid w:val="00882DF9"/>
    <w:rsid w:val="0088379F"/>
    <w:rsid w:val="00887486"/>
    <w:rsid w:val="00896FFC"/>
    <w:rsid w:val="008A1430"/>
    <w:rsid w:val="008A4CE9"/>
    <w:rsid w:val="008A7BD0"/>
    <w:rsid w:val="008A7D54"/>
    <w:rsid w:val="008B354C"/>
    <w:rsid w:val="008C1364"/>
    <w:rsid w:val="008C1E18"/>
    <w:rsid w:val="008C4329"/>
    <w:rsid w:val="008C6BC2"/>
    <w:rsid w:val="008C6F81"/>
    <w:rsid w:val="008D303B"/>
    <w:rsid w:val="008E078B"/>
    <w:rsid w:val="008F14DD"/>
    <w:rsid w:val="008F2BA1"/>
    <w:rsid w:val="008F3A44"/>
    <w:rsid w:val="009012FD"/>
    <w:rsid w:val="00910CFB"/>
    <w:rsid w:val="00917D2D"/>
    <w:rsid w:val="009210E4"/>
    <w:rsid w:val="00922910"/>
    <w:rsid w:val="00924233"/>
    <w:rsid w:val="00932F1D"/>
    <w:rsid w:val="009347F1"/>
    <w:rsid w:val="00934CBC"/>
    <w:rsid w:val="00942920"/>
    <w:rsid w:val="00944C15"/>
    <w:rsid w:val="00945713"/>
    <w:rsid w:val="00956B86"/>
    <w:rsid w:val="009610D8"/>
    <w:rsid w:val="009634C8"/>
    <w:rsid w:val="009657AD"/>
    <w:rsid w:val="009704A4"/>
    <w:rsid w:val="0097316F"/>
    <w:rsid w:val="009767E8"/>
    <w:rsid w:val="00981621"/>
    <w:rsid w:val="0098720A"/>
    <w:rsid w:val="00990E53"/>
    <w:rsid w:val="009A2AC3"/>
    <w:rsid w:val="009A54A1"/>
    <w:rsid w:val="009A5D99"/>
    <w:rsid w:val="009A6288"/>
    <w:rsid w:val="009B117D"/>
    <w:rsid w:val="009B265E"/>
    <w:rsid w:val="009B273F"/>
    <w:rsid w:val="009B5607"/>
    <w:rsid w:val="009B62F6"/>
    <w:rsid w:val="009C14E4"/>
    <w:rsid w:val="009C28DB"/>
    <w:rsid w:val="009C4989"/>
    <w:rsid w:val="009D0C60"/>
    <w:rsid w:val="009D1733"/>
    <w:rsid w:val="009D2D10"/>
    <w:rsid w:val="009D4EF8"/>
    <w:rsid w:val="009D5F29"/>
    <w:rsid w:val="009E42BC"/>
    <w:rsid w:val="009E61A6"/>
    <w:rsid w:val="009E6DD4"/>
    <w:rsid w:val="009F0F24"/>
    <w:rsid w:val="009F25E5"/>
    <w:rsid w:val="009F4D8E"/>
    <w:rsid w:val="009F7282"/>
    <w:rsid w:val="009F7C04"/>
    <w:rsid w:val="00A16FE8"/>
    <w:rsid w:val="00A2009F"/>
    <w:rsid w:val="00A20294"/>
    <w:rsid w:val="00A271FD"/>
    <w:rsid w:val="00A324DD"/>
    <w:rsid w:val="00A35D36"/>
    <w:rsid w:val="00A4082A"/>
    <w:rsid w:val="00A40856"/>
    <w:rsid w:val="00A441EB"/>
    <w:rsid w:val="00A46782"/>
    <w:rsid w:val="00A50093"/>
    <w:rsid w:val="00A50DE2"/>
    <w:rsid w:val="00A51E02"/>
    <w:rsid w:val="00A53C66"/>
    <w:rsid w:val="00A55425"/>
    <w:rsid w:val="00A5665A"/>
    <w:rsid w:val="00A60804"/>
    <w:rsid w:val="00A60B9C"/>
    <w:rsid w:val="00A629FD"/>
    <w:rsid w:val="00A63C06"/>
    <w:rsid w:val="00A640FE"/>
    <w:rsid w:val="00A67659"/>
    <w:rsid w:val="00A721F3"/>
    <w:rsid w:val="00A72349"/>
    <w:rsid w:val="00A76B23"/>
    <w:rsid w:val="00A9666E"/>
    <w:rsid w:val="00AA0CB5"/>
    <w:rsid w:val="00AA554B"/>
    <w:rsid w:val="00AA5A4E"/>
    <w:rsid w:val="00AA5B0D"/>
    <w:rsid w:val="00AB232A"/>
    <w:rsid w:val="00AC5EF5"/>
    <w:rsid w:val="00AC7B35"/>
    <w:rsid w:val="00AD4BE8"/>
    <w:rsid w:val="00AE4E9E"/>
    <w:rsid w:val="00AE58F6"/>
    <w:rsid w:val="00AF12F5"/>
    <w:rsid w:val="00B04A5D"/>
    <w:rsid w:val="00B063DE"/>
    <w:rsid w:val="00B12F38"/>
    <w:rsid w:val="00B13A78"/>
    <w:rsid w:val="00B15586"/>
    <w:rsid w:val="00B2308C"/>
    <w:rsid w:val="00B2510E"/>
    <w:rsid w:val="00B2774B"/>
    <w:rsid w:val="00B353BC"/>
    <w:rsid w:val="00B37369"/>
    <w:rsid w:val="00B4057A"/>
    <w:rsid w:val="00B435AA"/>
    <w:rsid w:val="00B446F5"/>
    <w:rsid w:val="00B47C80"/>
    <w:rsid w:val="00B50BC0"/>
    <w:rsid w:val="00B73E47"/>
    <w:rsid w:val="00B77A33"/>
    <w:rsid w:val="00B822DD"/>
    <w:rsid w:val="00B86515"/>
    <w:rsid w:val="00B86F90"/>
    <w:rsid w:val="00B87CD9"/>
    <w:rsid w:val="00B905BD"/>
    <w:rsid w:val="00B90E6E"/>
    <w:rsid w:val="00B92693"/>
    <w:rsid w:val="00B957BC"/>
    <w:rsid w:val="00BA0190"/>
    <w:rsid w:val="00BA083A"/>
    <w:rsid w:val="00BA1C33"/>
    <w:rsid w:val="00BA30C6"/>
    <w:rsid w:val="00BA52D4"/>
    <w:rsid w:val="00BA5F63"/>
    <w:rsid w:val="00BB0E90"/>
    <w:rsid w:val="00BC353B"/>
    <w:rsid w:val="00BD18D1"/>
    <w:rsid w:val="00BD67FD"/>
    <w:rsid w:val="00BE1878"/>
    <w:rsid w:val="00BE34E2"/>
    <w:rsid w:val="00BE509B"/>
    <w:rsid w:val="00BF3880"/>
    <w:rsid w:val="00C07644"/>
    <w:rsid w:val="00C11C8F"/>
    <w:rsid w:val="00C1715C"/>
    <w:rsid w:val="00C2162E"/>
    <w:rsid w:val="00C359AB"/>
    <w:rsid w:val="00C44738"/>
    <w:rsid w:val="00C63DC4"/>
    <w:rsid w:val="00C67352"/>
    <w:rsid w:val="00C825DC"/>
    <w:rsid w:val="00C83D6A"/>
    <w:rsid w:val="00C83EDA"/>
    <w:rsid w:val="00C94F0E"/>
    <w:rsid w:val="00C95D69"/>
    <w:rsid w:val="00CA4696"/>
    <w:rsid w:val="00CA7EFA"/>
    <w:rsid w:val="00CB196E"/>
    <w:rsid w:val="00CC203B"/>
    <w:rsid w:val="00CC65FA"/>
    <w:rsid w:val="00CC6F60"/>
    <w:rsid w:val="00CC78A6"/>
    <w:rsid w:val="00CD1590"/>
    <w:rsid w:val="00CD600D"/>
    <w:rsid w:val="00CE0540"/>
    <w:rsid w:val="00CE0D3F"/>
    <w:rsid w:val="00CE19FA"/>
    <w:rsid w:val="00CE45CA"/>
    <w:rsid w:val="00CE672C"/>
    <w:rsid w:val="00CE7944"/>
    <w:rsid w:val="00CE7C32"/>
    <w:rsid w:val="00CF2A6E"/>
    <w:rsid w:val="00D066AF"/>
    <w:rsid w:val="00D07639"/>
    <w:rsid w:val="00D1520B"/>
    <w:rsid w:val="00D16175"/>
    <w:rsid w:val="00D23299"/>
    <w:rsid w:val="00D2339D"/>
    <w:rsid w:val="00D3158C"/>
    <w:rsid w:val="00D476A5"/>
    <w:rsid w:val="00D504CA"/>
    <w:rsid w:val="00D5337E"/>
    <w:rsid w:val="00D54DC8"/>
    <w:rsid w:val="00D567D7"/>
    <w:rsid w:val="00D63F8E"/>
    <w:rsid w:val="00D7120F"/>
    <w:rsid w:val="00D77B37"/>
    <w:rsid w:val="00D77CCC"/>
    <w:rsid w:val="00D8047C"/>
    <w:rsid w:val="00D9366D"/>
    <w:rsid w:val="00D97C56"/>
    <w:rsid w:val="00DA1D50"/>
    <w:rsid w:val="00DA21F7"/>
    <w:rsid w:val="00DA3AF0"/>
    <w:rsid w:val="00DA4913"/>
    <w:rsid w:val="00DA66D3"/>
    <w:rsid w:val="00DB2B36"/>
    <w:rsid w:val="00DB345F"/>
    <w:rsid w:val="00DB6AD6"/>
    <w:rsid w:val="00DC1FF1"/>
    <w:rsid w:val="00DD03CD"/>
    <w:rsid w:val="00DE39EC"/>
    <w:rsid w:val="00DE75AF"/>
    <w:rsid w:val="00E1205D"/>
    <w:rsid w:val="00E30297"/>
    <w:rsid w:val="00E31ED0"/>
    <w:rsid w:val="00E3280E"/>
    <w:rsid w:val="00E34793"/>
    <w:rsid w:val="00E42E44"/>
    <w:rsid w:val="00E44E8B"/>
    <w:rsid w:val="00E51695"/>
    <w:rsid w:val="00E549E0"/>
    <w:rsid w:val="00E5598D"/>
    <w:rsid w:val="00E6116D"/>
    <w:rsid w:val="00E621B3"/>
    <w:rsid w:val="00E631B8"/>
    <w:rsid w:val="00E63ACA"/>
    <w:rsid w:val="00E6431C"/>
    <w:rsid w:val="00E656BB"/>
    <w:rsid w:val="00E65710"/>
    <w:rsid w:val="00E65ECF"/>
    <w:rsid w:val="00E7395C"/>
    <w:rsid w:val="00E822E8"/>
    <w:rsid w:val="00E835F4"/>
    <w:rsid w:val="00E845DA"/>
    <w:rsid w:val="00E930C4"/>
    <w:rsid w:val="00E94D61"/>
    <w:rsid w:val="00E9643E"/>
    <w:rsid w:val="00EA2C7D"/>
    <w:rsid w:val="00EA3738"/>
    <w:rsid w:val="00EA487E"/>
    <w:rsid w:val="00EA494F"/>
    <w:rsid w:val="00EA7624"/>
    <w:rsid w:val="00EB2C93"/>
    <w:rsid w:val="00EB4EF9"/>
    <w:rsid w:val="00EC18C7"/>
    <w:rsid w:val="00EC6027"/>
    <w:rsid w:val="00ED034B"/>
    <w:rsid w:val="00ED2542"/>
    <w:rsid w:val="00EE0784"/>
    <w:rsid w:val="00EE5619"/>
    <w:rsid w:val="00EF3116"/>
    <w:rsid w:val="00F029BA"/>
    <w:rsid w:val="00F03166"/>
    <w:rsid w:val="00F07023"/>
    <w:rsid w:val="00F10175"/>
    <w:rsid w:val="00F1314D"/>
    <w:rsid w:val="00F132CF"/>
    <w:rsid w:val="00F207A1"/>
    <w:rsid w:val="00F21126"/>
    <w:rsid w:val="00F2670E"/>
    <w:rsid w:val="00F31CB6"/>
    <w:rsid w:val="00F3275E"/>
    <w:rsid w:val="00F42C95"/>
    <w:rsid w:val="00F47C3B"/>
    <w:rsid w:val="00F64BDC"/>
    <w:rsid w:val="00F6604D"/>
    <w:rsid w:val="00F70FFE"/>
    <w:rsid w:val="00F75373"/>
    <w:rsid w:val="00F769BA"/>
    <w:rsid w:val="00F86262"/>
    <w:rsid w:val="00F94AF2"/>
    <w:rsid w:val="00F97090"/>
    <w:rsid w:val="00FA14BD"/>
    <w:rsid w:val="00FA2554"/>
    <w:rsid w:val="00FA33C2"/>
    <w:rsid w:val="00FB3EB4"/>
    <w:rsid w:val="00FB7289"/>
    <w:rsid w:val="00FC0125"/>
    <w:rsid w:val="00FC04FD"/>
    <w:rsid w:val="00FC7778"/>
    <w:rsid w:val="00FD217E"/>
    <w:rsid w:val="00FD6870"/>
    <w:rsid w:val="00FD69BA"/>
    <w:rsid w:val="00FE32FB"/>
    <w:rsid w:val="00FE5F66"/>
    <w:rsid w:val="00FF1F30"/>
    <w:rsid w:val="00FF45B8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Char"/>
    <w:qFormat/>
    <w:rsid w:val="000A4563"/>
    <w:pPr>
      <w:adjustRightInd w:val="0"/>
      <w:snapToGrid w:val="0"/>
      <w:spacing w:line="560" w:lineRule="exact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rsid w:val="00F94AF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rsid w:val="0076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40B0"/>
  </w:style>
  <w:style w:type="paragraph" w:styleId="a6">
    <w:name w:val="header"/>
    <w:basedOn w:val="a"/>
    <w:rsid w:val="0076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E1878"/>
    <w:rPr>
      <w:sz w:val="18"/>
      <w:szCs w:val="18"/>
    </w:rPr>
  </w:style>
  <w:style w:type="character" w:styleId="a8">
    <w:name w:val="Hyperlink"/>
    <w:uiPriority w:val="99"/>
    <w:unhideWhenUsed/>
    <w:rsid w:val="00EC18C7"/>
    <w:rPr>
      <w:color w:val="0000FF"/>
      <w:u w:val="single"/>
    </w:rPr>
  </w:style>
  <w:style w:type="paragraph" w:styleId="a9">
    <w:name w:val="Normal (Web)"/>
    <w:basedOn w:val="a"/>
    <w:unhideWhenUsed/>
    <w:rsid w:val="00EC18C7"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styleId="aa">
    <w:name w:val="Body Text Indent"/>
    <w:basedOn w:val="a"/>
    <w:link w:val="Char0"/>
    <w:unhideWhenUsed/>
    <w:rsid w:val="00EC18C7"/>
    <w:pPr>
      <w:ind w:firstLine="560"/>
    </w:pPr>
    <w:rPr>
      <w:rFonts w:eastAsia="仿宋_GB2312"/>
      <w:sz w:val="28"/>
      <w:szCs w:val="20"/>
    </w:rPr>
  </w:style>
  <w:style w:type="character" w:customStyle="1" w:styleId="Char0">
    <w:name w:val="正文文本缩进 Char"/>
    <w:link w:val="aa"/>
    <w:rsid w:val="00EC18C7"/>
    <w:rPr>
      <w:rFonts w:eastAsia="仿宋_GB2312"/>
      <w:kern w:val="2"/>
      <w:sz w:val="28"/>
    </w:rPr>
  </w:style>
  <w:style w:type="paragraph" w:styleId="2">
    <w:name w:val="Body Text 2"/>
    <w:basedOn w:val="a"/>
    <w:link w:val="2Char0"/>
    <w:unhideWhenUsed/>
    <w:rsid w:val="00EC18C7"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character" w:customStyle="1" w:styleId="2Char0">
    <w:name w:val="正文文本 2 Char"/>
    <w:link w:val="2"/>
    <w:rsid w:val="00EC18C7"/>
    <w:rPr>
      <w:rFonts w:ascii="楷体_GB2312" w:eastAsia="楷体_GB2312"/>
      <w:kern w:val="2"/>
      <w:sz w:val="32"/>
      <w:szCs w:val="24"/>
    </w:rPr>
  </w:style>
  <w:style w:type="paragraph" w:styleId="21">
    <w:name w:val="Body Text Indent 2"/>
    <w:basedOn w:val="a"/>
    <w:link w:val="2Char1"/>
    <w:unhideWhenUsed/>
    <w:rsid w:val="00EC18C7"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2Char1">
    <w:name w:val="正文文本缩进 2 Char"/>
    <w:link w:val="21"/>
    <w:rsid w:val="00EC18C7"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EC18C7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link w:val="20"/>
    <w:semiHidden/>
    <w:rsid w:val="00F94AF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F94AF2"/>
    <w:rPr>
      <w:kern w:val="2"/>
      <w:sz w:val="18"/>
      <w:szCs w:val="18"/>
    </w:rPr>
  </w:style>
  <w:style w:type="character" w:styleId="ac">
    <w:name w:val="FollowedHyperlink"/>
    <w:uiPriority w:val="99"/>
    <w:unhideWhenUsed/>
    <w:rsid w:val="00F94AF2"/>
    <w:rPr>
      <w:color w:val="800080"/>
      <w:u w:val="single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0A456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22">
    <w:name w:val="标题2"/>
    <w:basedOn w:val="a"/>
    <w:link w:val="2Char2"/>
    <w:qFormat/>
    <w:rsid w:val="00DD03CD"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">
    <w:name w:val="标题3"/>
    <w:basedOn w:val="a"/>
    <w:link w:val="3Char"/>
    <w:qFormat/>
    <w:rsid w:val="00DD03CD"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2Char2">
    <w:name w:val="标题2 Char"/>
    <w:link w:val="22"/>
    <w:rsid w:val="00DD03CD"/>
    <w:rPr>
      <w:rFonts w:ascii="黑体" w:eastAsia="黑体" w:hAnsi="黑体"/>
      <w:kern w:val="2"/>
      <w:sz w:val="32"/>
      <w:szCs w:val="32"/>
    </w:rPr>
  </w:style>
  <w:style w:type="character" w:customStyle="1" w:styleId="1Char">
    <w:name w:val="标题 1 Char"/>
    <w:link w:val="1"/>
    <w:rsid w:val="000A4563"/>
    <w:rPr>
      <w:rFonts w:ascii="方正小标宋简体" w:eastAsia="方正小标宋简体"/>
      <w:kern w:val="2"/>
      <w:sz w:val="44"/>
      <w:szCs w:val="44"/>
    </w:rPr>
  </w:style>
  <w:style w:type="character" w:customStyle="1" w:styleId="3Char">
    <w:name w:val="标题3 Char"/>
    <w:link w:val="3"/>
    <w:rsid w:val="00DD03CD"/>
    <w:rPr>
      <w:rFonts w:ascii="楷体_GB2312" w:eastAsia="楷体_GB2312"/>
      <w:kern w:val="2"/>
      <w:sz w:val="32"/>
      <w:szCs w:val="32"/>
    </w:rPr>
  </w:style>
  <w:style w:type="paragraph" w:styleId="ad">
    <w:name w:val="Subtitle"/>
    <w:basedOn w:val="a"/>
    <w:next w:val="a"/>
    <w:link w:val="Char1"/>
    <w:qFormat/>
    <w:rsid w:val="000A45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d"/>
    <w:rsid w:val="000A4563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Char2"/>
    <w:qFormat/>
    <w:rsid w:val="00327B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e"/>
    <w:rsid w:val="00327B0C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2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3D3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Char"/>
    <w:qFormat/>
    <w:rsid w:val="000A4563"/>
    <w:pPr>
      <w:adjustRightInd w:val="0"/>
      <w:snapToGrid w:val="0"/>
      <w:spacing w:line="560" w:lineRule="exact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rsid w:val="00F94AF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rsid w:val="0076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40B0"/>
  </w:style>
  <w:style w:type="paragraph" w:styleId="a6">
    <w:name w:val="header"/>
    <w:basedOn w:val="a"/>
    <w:rsid w:val="0076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E1878"/>
    <w:rPr>
      <w:sz w:val="18"/>
      <w:szCs w:val="18"/>
    </w:rPr>
  </w:style>
  <w:style w:type="character" w:styleId="a8">
    <w:name w:val="Hyperlink"/>
    <w:uiPriority w:val="99"/>
    <w:unhideWhenUsed/>
    <w:rsid w:val="00EC18C7"/>
    <w:rPr>
      <w:color w:val="0000FF"/>
      <w:u w:val="single"/>
    </w:rPr>
  </w:style>
  <w:style w:type="paragraph" w:styleId="a9">
    <w:name w:val="Normal (Web)"/>
    <w:basedOn w:val="a"/>
    <w:unhideWhenUsed/>
    <w:rsid w:val="00EC18C7"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styleId="aa">
    <w:name w:val="Body Text Indent"/>
    <w:basedOn w:val="a"/>
    <w:link w:val="Char0"/>
    <w:unhideWhenUsed/>
    <w:rsid w:val="00EC18C7"/>
    <w:pPr>
      <w:ind w:firstLine="560"/>
    </w:pPr>
    <w:rPr>
      <w:rFonts w:eastAsia="仿宋_GB2312"/>
      <w:sz w:val="28"/>
      <w:szCs w:val="20"/>
    </w:rPr>
  </w:style>
  <w:style w:type="character" w:customStyle="1" w:styleId="Char0">
    <w:name w:val="正文文本缩进 Char"/>
    <w:link w:val="aa"/>
    <w:rsid w:val="00EC18C7"/>
    <w:rPr>
      <w:rFonts w:eastAsia="仿宋_GB2312"/>
      <w:kern w:val="2"/>
      <w:sz w:val="28"/>
    </w:rPr>
  </w:style>
  <w:style w:type="paragraph" w:styleId="2">
    <w:name w:val="Body Text 2"/>
    <w:basedOn w:val="a"/>
    <w:link w:val="2Char0"/>
    <w:unhideWhenUsed/>
    <w:rsid w:val="00EC18C7"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character" w:customStyle="1" w:styleId="2Char0">
    <w:name w:val="正文文本 2 Char"/>
    <w:link w:val="2"/>
    <w:rsid w:val="00EC18C7"/>
    <w:rPr>
      <w:rFonts w:ascii="楷体_GB2312" w:eastAsia="楷体_GB2312"/>
      <w:kern w:val="2"/>
      <w:sz w:val="32"/>
      <w:szCs w:val="24"/>
    </w:rPr>
  </w:style>
  <w:style w:type="paragraph" w:styleId="21">
    <w:name w:val="Body Text Indent 2"/>
    <w:basedOn w:val="a"/>
    <w:link w:val="2Char1"/>
    <w:unhideWhenUsed/>
    <w:rsid w:val="00EC18C7"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character" w:customStyle="1" w:styleId="2Char1">
    <w:name w:val="正文文本缩进 2 Char"/>
    <w:link w:val="21"/>
    <w:rsid w:val="00EC18C7"/>
    <w:rPr>
      <w:rFonts w:ascii="仿宋_GB2312" w:eastAsia="仿宋_GB2312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EC18C7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link w:val="20"/>
    <w:semiHidden/>
    <w:rsid w:val="00F94AF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F94AF2"/>
    <w:rPr>
      <w:kern w:val="2"/>
      <w:sz w:val="18"/>
      <w:szCs w:val="18"/>
    </w:rPr>
  </w:style>
  <w:style w:type="character" w:styleId="ac">
    <w:name w:val="FollowedHyperlink"/>
    <w:uiPriority w:val="99"/>
    <w:unhideWhenUsed/>
    <w:rsid w:val="00F94AF2"/>
    <w:rPr>
      <w:color w:val="800080"/>
      <w:u w:val="single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0A456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22">
    <w:name w:val="标题2"/>
    <w:basedOn w:val="a"/>
    <w:link w:val="2Char2"/>
    <w:qFormat/>
    <w:rsid w:val="00DD03CD"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">
    <w:name w:val="标题3"/>
    <w:basedOn w:val="a"/>
    <w:link w:val="3Char"/>
    <w:qFormat/>
    <w:rsid w:val="00DD03CD"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2Char2">
    <w:name w:val="标题2 Char"/>
    <w:link w:val="22"/>
    <w:rsid w:val="00DD03CD"/>
    <w:rPr>
      <w:rFonts w:ascii="黑体" w:eastAsia="黑体" w:hAnsi="黑体"/>
      <w:kern w:val="2"/>
      <w:sz w:val="32"/>
      <w:szCs w:val="32"/>
    </w:rPr>
  </w:style>
  <w:style w:type="character" w:customStyle="1" w:styleId="1Char">
    <w:name w:val="标题 1 Char"/>
    <w:link w:val="1"/>
    <w:rsid w:val="000A4563"/>
    <w:rPr>
      <w:rFonts w:ascii="方正小标宋简体" w:eastAsia="方正小标宋简体"/>
      <w:kern w:val="2"/>
      <w:sz w:val="44"/>
      <w:szCs w:val="44"/>
    </w:rPr>
  </w:style>
  <w:style w:type="character" w:customStyle="1" w:styleId="3Char">
    <w:name w:val="标题3 Char"/>
    <w:link w:val="3"/>
    <w:rsid w:val="00DD03CD"/>
    <w:rPr>
      <w:rFonts w:ascii="楷体_GB2312" w:eastAsia="楷体_GB2312"/>
      <w:kern w:val="2"/>
      <w:sz w:val="32"/>
      <w:szCs w:val="32"/>
    </w:rPr>
  </w:style>
  <w:style w:type="paragraph" w:styleId="ad">
    <w:name w:val="Subtitle"/>
    <w:basedOn w:val="a"/>
    <w:next w:val="a"/>
    <w:link w:val="Char1"/>
    <w:qFormat/>
    <w:rsid w:val="000A45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d"/>
    <w:rsid w:val="000A4563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Char2"/>
    <w:qFormat/>
    <w:rsid w:val="00327B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e"/>
    <w:rsid w:val="00327B0C"/>
    <w:rPr>
      <w:rFonts w:ascii="Cambria" w:hAnsi="Cambria" w:cs="Times New Roman"/>
      <w:b/>
      <w:bCs/>
      <w:kern w:val="2"/>
      <w:sz w:val="32"/>
      <w:szCs w:val="32"/>
    </w:rPr>
  </w:style>
  <w:style w:type="table" w:styleId="af">
    <w:name w:val="Table Grid"/>
    <w:basedOn w:val="a1"/>
    <w:rsid w:val="00B2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3D3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TotalTime>40</TotalTime>
  <Pages>2</Pages>
  <Words>139</Words>
  <Characters>794</Characters>
  <Application>Microsoft Office Word</Application>
  <DocSecurity>0</DocSecurity>
  <Lines>6</Lines>
  <Paragraphs>1</Paragraphs>
  <ScaleCrop>false</ScaleCrop>
  <Company>tjec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姜硕</cp:lastModifiedBy>
  <cp:revision>20</cp:revision>
  <cp:lastPrinted>2019-04-18T02:42:00Z</cp:lastPrinted>
  <dcterms:created xsi:type="dcterms:W3CDTF">2019-04-17T10:11:00Z</dcterms:created>
  <dcterms:modified xsi:type="dcterms:W3CDTF">2019-04-18T07:55:00Z</dcterms:modified>
</cp:coreProperties>
</file>