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E88" w:rsidRPr="008F0154" w:rsidRDefault="00F83E88" w:rsidP="00F83E88">
      <w:pPr>
        <w:widowControl/>
        <w:pBdr>
          <w:top w:val="single" w:sz="6" w:space="8" w:color="F1EDED"/>
          <w:left w:val="single" w:sz="6" w:space="8" w:color="F1EDED"/>
          <w:bottom w:val="single" w:sz="6" w:space="8" w:color="F1EDED"/>
          <w:right w:val="single" w:sz="6" w:space="8" w:color="F1EDED"/>
        </w:pBdr>
        <w:shd w:val="clear" w:color="auto" w:fill="F7F5F5"/>
        <w:spacing w:before="450" w:line="432" w:lineRule="atLeast"/>
        <w:jc w:val="center"/>
        <w:outlineLvl w:val="0"/>
        <w:rPr>
          <w:rFonts w:ascii="Arial" w:eastAsia="宋体" w:hAnsi="Arial" w:cs="Arial"/>
          <w:b/>
          <w:bCs/>
          <w:color w:val="000000"/>
          <w:kern w:val="36"/>
          <w:sz w:val="24"/>
          <w:szCs w:val="24"/>
        </w:rPr>
      </w:pPr>
      <w:bookmarkStart w:id="0" w:name="_GoBack"/>
      <w:bookmarkEnd w:id="0"/>
      <w:r w:rsidRPr="008F0154">
        <w:rPr>
          <w:rFonts w:ascii="Arial" w:eastAsia="宋体" w:hAnsi="Arial" w:cs="Arial"/>
          <w:b/>
          <w:bCs/>
          <w:color w:val="000000"/>
          <w:kern w:val="36"/>
          <w:sz w:val="24"/>
          <w:szCs w:val="24"/>
        </w:rPr>
        <w:t>军委装备发展部科研订购局关于</w:t>
      </w:r>
      <w:r w:rsidRPr="008F0154">
        <w:rPr>
          <w:rFonts w:ascii="Arial" w:eastAsia="宋体" w:hAnsi="Arial" w:cs="Arial"/>
          <w:b/>
          <w:bCs/>
          <w:color w:val="000000"/>
          <w:kern w:val="36"/>
          <w:sz w:val="24"/>
          <w:szCs w:val="24"/>
        </w:rPr>
        <w:t>“</w:t>
      </w:r>
      <w:r w:rsidRPr="008F0154">
        <w:rPr>
          <w:rFonts w:ascii="Arial" w:eastAsia="宋体" w:hAnsi="Arial" w:cs="Arial"/>
          <w:b/>
          <w:bCs/>
          <w:color w:val="000000"/>
          <w:kern w:val="36"/>
          <w:sz w:val="24"/>
          <w:szCs w:val="24"/>
        </w:rPr>
        <w:t>十三五</w:t>
      </w:r>
      <w:r w:rsidRPr="008F0154">
        <w:rPr>
          <w:rFonts w:ascii="Arial" w:eastAsia="宋体" w:hAnsi="Arial" w:cs="Arial"/>
          <w:b/>
          <w:bCs/>
          <w:color w:val="000000"/>
          <w:kern w:val="36"/>
          <w:sz w:val="24"/>
          <w:szCs w:val="24"/>
        </w:rPr>
        <w:t>”</w:t>
      </w:r>
      <w:r w:rsidRPr="008F0154">
        <w:rPr>
          <w:rFonts w:ascii="Arial" w:eastAsia="宋体" w:hAnsi="Arial" w:cs="Arial"/>
          <w:b/>
          <w:bCs/>
          <w:color w:val="000000"/>
          <w:kern w:val="36"/>
          <w:sz w:val="24"/>
          <w:szCs w:val="24"/>
        </w:rPr>
        <w:t>装备预研共用技术和领域基金</w:t>
      </w:r>
      <w:r w:rsidRPr="008F0154">
        <w:rPr>
          <w:rFonts w:ascii="Arial" w:eastAsia="宋体" w:hAnsi="Arial" w:cs="Arial"/>
          <w:b/>
          <w:bCs/>
          <w:color w:val="000000"/>
          <w:kern w:val="36"/>
          <w:sz w:val="24"/>
          <w:szCs w:val="24"/>
        </w:rPr>
        <w:t>2019</w:t>
      </w:r>
      <w:r w:rsidRPr="008F0154">
        <w:rPr>
          <w:rFonts w:ascii="Arial" w:eastAsia="宋体" w:hAnsi="Arial" w:cs="Arial"/>
          <w:b/>
          <w:bCs/>
          <w:color w:val="000000"/>
          <w:kern w:val="36"/>
          <w:sz w:val="24"/>
          <w:szCs w:val="24"/>
        </w:rPr>
        <w:t>年指南发布公告</w:t>
      </w:r>
    </w:p>
    <w:p w:rsidR="00F83E88" w:rsidRPr="008F0154" w:rsidRDefault="00F83E88" w:rsidP="00F83E88">
      <w:pPr>
        <w:widowControl/>
        <w:shd w:val="clear" w:color="auto" w:fill="FFFFFF"/>
        <w:jc w:val="center"/>
        <w:rPr>
          <w:rFonts w:ascii="Arial" w:eastAsia="宋体" w:hAnsi="Arial" w:cs="Arial"/>
          <w:color w:val="797979"/>
          <w:kern w:val="0"/>
          <w:sz w:val="24"/>
          <w:szCs w:val="24"/>
        </w:rPr>
      </w:pPr>
      <w:r w:rsidRPr="008F0154">
        <w:rPr>
          <w:rFonts w:ascii="Arial" w:eastAsia="宋体" w:hAnsi="Arial" w:cs="Arial"/>
          <w:color w:val="797979"/>
          <w:kern w:val="0"/>
          <w:sz w:val="24"/>
          <w:szCs w:val="24"/>
        </w:rPr>
        <w:t>发布时间：</w:t>
      </w:r>
      <w:r w:rsidRPr="008F0154">
        <w:rPr>
          <w:rFonts w:ascii="Arial" w:eastAsia="宋体" w:hAnsi="Arial" w:cs="Arial"/>
          <w:color w:val="797979"/>
          <w:kern w:val="0"/>
          <w:sz w:val="24"/>
          <w:szCs w:val="24"/>
        </w:rPr>
        <w:t>2019-05-16 10:15:42   </w:t>
      </w:r>
      <w:r w:rsidRPr="008F0154">
        <w:rPr>
          <w:rFonts w:ascii="Arial" w:eastAsia="宋体" w:hAnsi="Arial" w:cs="Arial"/>
          <w:color w:val="797979"/>
          <w:kern w:val="0"/>
          <w:sz w:val="24"/>
          <w:szCs w:val="24"/>
        </w:rPr>
        <w:t>点击数：</w:t>
      </w:r>
      <w:r w:rsidRPr="008F0154">
        <w:rPr>
          <w:rFonts w:ascii="Arial" w:eastAsia="宋体" w:hAnsi="Arial" w:cs="Arial"/>
          <w:color w:val="797979"/>
          <w:kern w:val="0"/>
          <w:sz w:val="24"/>
          <w:szCs w:val="24"/>
        </w:rPr>
        <w:t>14535</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依据装备预研</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十三五</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规划，军委装备发展部科研订购局已于</w:t>
      </w:r>
      <w:r w:rsidRPr="008F0154">
        <w:rPr>
          <w:rFonts w:ascii="Arial" w:eastAsia="宋体" w:hAnsi="Arial" w:cs="Arial"/>
          <w:color w:val="333333"/>
          <w:kern w:val="0"/>
          <w:sz w:val="24"/>
          <w:szCs w:val="24"/>
        </w:rPr>
        <w:t>2019</w:t>
      </w:r>
      <w:r w:rsidRPr="008F0154">
        <w:rPr>
          <w:rFonts w:ascii="Arial" w:eastAsia="宋体" w:hAnsi="Arial" w:cs="Arial"/>
          <w:color w:val="333333"/>
          <w:kern w:val="0"/>
          <w:sz w:val="24"/>
          <w:szCs w:val="24"/>
        </w:rPr>
        <w:t>年</w:t>
      </w:r>
      <w:r w:rsidRPr="008F0154">
        <w:rPr>
          <w:rFonts w:ascii="Arial" w:eastAsia="宋体" w:hAnsi="Arial" w:cs="Arial"/>
          <w:color w:val="333333"/>
          <w:kern w:val="0"/>
          <w:sz w:val="24"/>
          <w:szCs w:val="24"/>
        </w:rPr>
        <w:t>5</w:t>
      </w:r>
      <w:r w:rsidRPr="008F0154">
        <w:rPr>
          <w:rFonts w:ascii="Arial" w:eastAsia="宋体" w:hAnsi="Arial" w:cs="Arial"/>
          <w:color w:val="333333"/>
          <w:kern w:val="0"/>
          <w:sz w:val="24"/>
          <w:szCs w:val="24"/>
        </w:rPr>
        <w:t>月</w:t>
      </w:r>
      <w:r w:rsidRPr="008F0154">
        <w:rPr>
          <w:rFonts w:ascii="Arial" w:eastAsia="宋体" w:hAnsi="Arial" w:cs="Arial"/>
          <w:color w:val="333333"/>
          <w:kern w:val="0"/>
          <w:sz w:val="24"/>
          <w:szCs w:val="24"/>
        </w:rPr>
        <w:t>16</w:t>
      </w:r>
      <w:r w:rsidRPr="008F0154">
        <w:rPr>
          <w:rFonts w:ascii="Arial" w:eastAsia="宋体" w:hAnsi="Arial" w:cs="Arial"/>
          <w:color w:val="333333"/>
          <w:kern w:val="0"/>
          <w:sz w:val="24"/>
          <w:szCs w:val="24"/>
        </w:rPr>
        <w:t>日在全军武器装备采购信息网</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采购需求</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栏目</w:t>
      </w:r>
      <w:hyperlink r:id="rId7" w:tgtFrame="_blank" w:history="1">
        <w:r w:rsidRPr="008F0154">
          <w:rPr>
            <w:rFonts w:ascii="Arial" w:eastAsia="宋体" w:hAnsi="Arial" w:cs="Arial"/>
            <w:color w:val="4F81BD"/>
            <w:kern w:val="0"/>
            <w:sz w:val="24"/>
            <w:szCs w:val="24"/>
            <w:u w:val="single"/>
          </w:rPr>
          <w:t>“</w:t>
        </w:r>
        <w:r w:rsidRPr="008F0154">
          <w:rPr>
            <w:rFonts w:ascii="Arial" w:eastAsia="宋体" w:hAnsi="Arial" w:cs="Arial"/>
            <w:color w:val="4F81BD"/>
            <w:kern w:val="0"/>
            <w:sz w:val="24"/>
            <w:szCs w:val="24"/>
            <w:u w:val="single"/>
          </w:rPr>
          <w:t>预研指南</w:t>
        </w:r>
        <w:r w:rsidRPr="008F0154">
          <w:rPr>
            <w:rFonts w:ascii="Arial" w:eastAsia="宋体" w:hAnsi="Arial" w:cs="Arial"/>
            <w:color w:val="4F81BD"/>
            <w:kern w:val="0"/>
            <w:sz w:val="24"/>
            <w:szCs w:val="24"/>
            <w:u w:val="single"/>
          </w:rPr>
          <w:t>”</w:t>
        </w:r>
      </w:hyperlink>
      <w:r w:rsidRPr="008F0154">
        <w:rPr>
          <w:rFonts w:ascii="Arial" w:eastAsia="宋体" w:hAnsi="Arial" w:cs="Arial"/>
          <w:color w:val="333333"/>
          <w:kern w:val="0"/>
          <w:sz w:val="24"/>
          <w:szCs w:val="24"/>
        </w:rPr>
        <w:t>版块发布了</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十三五</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装备预研共用技术和领域基金</w:t>
      </w:r>
      <w:r w:rsidRPr="008F0154">
        <w:rPr>
          <w:rFonts w:ascii="Arial" w:eastAsia="宋体" w:hAnsi="Arial" w:cs="Arial"/>
          <w:color w:val="333333"/>
          <w:kern w:val="0"/>
          <w:sz w:val="24"/>
          <w:szCs w:val="24"/>
        </w:rPr>
        <w:t>2019</w:t>
      </w:r>
      <w:r w:rsidRPr="008F0154">
        <w:rPr>
          <w:rFonts w:ascii="Arial" w:eastAsia="宋体" w:hAnsi="Arial" w:cs="Arial"/>
          <w:color w:val="333333"/>
          <w:kern w:val="0"/>
          <w:sz w:val="24"/>
          <w:szCs w:val="24"/>
        </w:rPr>
        <w:t>年度指南，含</w:t>
      </w:r>
      <w:r w:rsidRPr="008F0154">
        <w:rPr>
          <w:rFonts w:ascii="Arial" w:eastAsia="宋体" w:hAnsi="Arial" w:cs="Arial"/>
          <w:color w:val="333333"/>
          <w:kern w:val="0"/>
          <w:sz w:val="24"/>
          <w:szCs w:val="24"/>
        </w:rPr>
        <w:t>170</w:t>
      </w:r>
      <w:r w:rsidRPr="008F0154">
        <w:rPr>
          <w:rFonts w:ascii="Arial" w:eastAsia="宋体" w:hAnsi="Arial" w:cs="Arial"/>
          <w:color w:val="333333"/>
          <w:kern w:val="0"/>
          <w:sz w:val="24"/>
          <w:szCs w:val="24"/>
        </w:rPr>
        <w:t>条公开指南条目和</w:t>
      </w:r>
      <w:r w:rsidRPr="008F0154">
        <w:rPr>
          <w:rFonts w:ascii="Arial" w:eastAsia="宋体" w:hAnsi="Arial" w:cs="Arial"/>
          <w:color w:val="333333"/>
          <w:kern w:val="0"/>
          <w:sz w:val="24"/>
          <w:szCs w:val="24"/>
        </w:rPr>
        <w:t>133</w:t>
      </w:r>
      <w:r w:rsidRPr="008F0154">
        <w:rPr>
          <w:rFonts w:ascii="Arial" w:eastAsia="宋体" w:hAnsi="Arial" w:cs="Arial"/>
          <w:color w:val="333333"/>
          <w:kern w:val="0"/>
          <w:sz w:val="24"/>
          <w:szCs w:val="24"/>
        </w:rPr>
        <w:t>条涉密指南条目，公布时间</w:t>
      </w:r>
      <w:r w:rsidRPr="008F0154">
        <w:rPr>
          <w:rFonts w:ascii="Arial" w:eastAsia="宋体" w:hAnsi="Arial" w:cs="Arial"/>
          <w:color w:val="333333"/>
          <w:kern w:val="0"/>
          <w:sz w:val="24"/>
          <w:szCs w:val="24"/>
        </w:rPr>
        <w:t>30</w:t>
      </w:r>
      <w:r w:rsidRPr="008F0154">
        <w:rPr>
          <w:rFonts w:ascii="Arial" w:eastAsia="宋体" w:hAnsi="Arial" w:cs="Arial"/>
          <w:color w:val="333333"/>
          <w:kern w:val="0"/>
          <w:sz w:val="24"/>
          <w:szCs w:val="24"/>
        </w:rPr>
        <w:t>天。邀请国内有能力从事装备预先研究的单位参加，有关事项公告如下：</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一、项目定位</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（一）共用技术</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装备预研共用技术定位于装备共性关键技术工程化研究，主要安排预期技术成熟度</w:t>
      </w:r>
      <w:r w:rsidRPr="008F0154">
        <w:rPr>
          <w:rFonts w:ascii="Arial" w:eastAsia="宋体" w:hAnsi="Arial" w:cs="Arial"/>
          <w:color w:val="333333"/>
          <w:kern w:val="0"/>
          <w:sz w:val="24"/>
          <w:szCs w:val="24"/>
        </w:rPr>
        <w:t>4-6</w:t>
      </w:r>
      <w:r w:rsidRPr="008F0154">
        <w:rPr>
          <w:rFonts w:ascii="Arial" w:eastAsia="宋体" w:hAnsi="Arial" w:cs="Arial"/>
          <w:color w:val="333333"/>
          <w:kern w:val="0"/>
          <w:sz w:val="24"/>
          <w:szCs w:val="24"/>
        </w:rPr>
        <w:t>级的关键技术攻关，为后续计划输送实用化预研成果。</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（二）领域基金</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领域基金属于装备应用基础研究范畴，主要安排预期技术成熟度</w:t>
      </w:r>
      <w:r w:rsidRPr="008F0154">
        <w:rPr>
          <w:rFonts w:ascii="Arial" w:eastAsia="宋体" w:hAnsi="Arial" w:cs="Arial"/>
          <w:color w:val="333333"/>
          <w:kern w:val="0"/>
          <w:sz w:val="24"/>
          <w:szCs w:val="24"/>
        </w:rPr>
        <w:t>3</w:t>
      </w:r>
      <w:r w:rsidRPr="008F0154">
        <w:rPr>
          <w:rFonts w:ascii="Arial" w:eastAsia="宋体" w:hAnsi="Arial" w:cs="Arial"/>
          <w:color w:val="333333"/>
          <w:kern w:val="0"/>
          <w:sz w:val="24"/>
          <w:szCs w:val="24"/>
        </w:rPr>
        <w:t>级及以下的基础性和创新性项目。领域基金分为重点项目和一般项目，重点项目研究周期为</w:t>
      </w:r>
      <w:r w:rsidRPr="008F0154">
        <w:rPr>
          <w:rFonts w:ascii="Arial" w:eastAsia="宋体" w:hAnsi="Arial" w:cs="Arial"/>
          <w:color w:val="333333"/>
          <w:kern w:val="0"/>
          <w:sz w:val="24"/>
          <w:szCs w:val="24"/>
        </w:rPr>
        <w:t>3</w:t>
      </w:r>
      <w:r w:rsidRPr="008F0154">
        <w:rPr>
          <w:rFonts w:ascii="Arial" w:eastAsia="宋体" w:hAnsi="Arial" w:cs="Arial"/>
          <w:color w:val="333333"/>
          <w:kern w:val="0"/>
          <w:sz w:val="24"/>
          <w:szCs w:val="24"/>
        </w:rPr>
        <w:t>年，一般项目研究周期为</w:t>
      </w:r>
      <w:r w:rsidRPr="008F0154">
        <w:rPr>
          <w:rFonts w:ascii="Arial" w:eastAsia="宋体" w:hAnsi="Arial" w:cs="Arial"/>
          <w:color w:val="333333"/>
          <w:kern w:val="0"/>
          <w:sz w:val="24"/>
          <w:szCs w:val="24"/>
        </w:rPr>
        <w:t>2</w:t>
      </w:r>
      <w:r w:rsidRPr="008F0154">
        <w:rPr>
          <w:rFonts w:ascii="Arial" w:eastAsia="宋体" w:hAnsi="Arial" w:cs="Arial"/>
          <w:color w:val="333333"/>
          <w:kern w:val="0"/>
          <w:sz w:val="24"/>
          <w:szCs w:val="24"/>
        </w:rPr>
        <w:t>年。</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二、申报要求</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（一）申报单位</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1</w:t>
      </w:r>
      <w:r w:rsidRPr="008F0154">
        <w:rPr>
          <w:rFonts w:ascii="Arial" w:eastAsia="宋体" w:hAnsi="Arial" w:cs="Arial"/>
          <w:color w:val="333333"/>
          <w:kern w:val="0"/>
          <w:sz w:val="24"/>
          <w:szCs w:val="24"/>
        </w:rPr>
        <w:t>、公开发布的指南条目不要求申报单位具有保密资质；</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2</w:t>
      </w:r>
      <w:r w:rsidRPr="008F0154">
        <w:rPr>
          <w:rFonts w:ascii="Arial" w:eastAsia="宋体" w:hAnsi="Arial" w:cs="Arial"/>
          <w:color w:val="333333"/>
          <w:kern w:val="0"/>
          <w:sz w:val="24"/>
          <w:szCs w:val="24"/>
        </w:rPr>
        <w:t>、涉密指南条目的申报单位应具有相应保密资质。如保密资质过期的，应提供由保密资质认证部门出具的正在办理续审的证明材料，否则不予受理；</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3</w:t>
      </w:r>
      <w:r w:rsidRPr="008F0154">
        <w:rPr>
          <w:rFonts w:ascii="Arial" w:eastAsia="宋体" w:hAnsi="Arial" w:cs="Arial"/>
          <w:color w:val="333333"/>
          <w:kern w:val="0"/>
          <w:sz w:val="24"/>
          <w:szCs w:val="24"/>
        </w:rPr>
        <w:t>、允许多家单位自愿联合申报，但必须明确唯一责任单位，同一指南条目同一单位只能申报一项（包括联合申报项目）；</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4</w:t>
      </w:r>
      <w:r w:rsidRPr="008F0154">
        <w:rPr>
          <w:rFonts w:ascii="Arial" w:eastAsia="宋体" w:hAnsi="Arial" w:cs="Arial"/>
          <w:color w:val="333333"/>
          <w:kern w:val="0"/>
          <w:sz w:val="24"/>
          <w:szCs w:val="24"/>
        </w:rPr>
        <w:t>、申报单位应对本单位拟提交的申请材料进行审核；</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5</w:t>
      </w:r>
      <w:r w:rsidRPr="008F0154">
        <w:rPr>
          <w:rFonts w:ascii="Arial" w:eastAsia="宋体" w:hAnsi="Arial" w:cs="Arial"/>
          <w:color w:val="333333"/>
          <w:kern w:val="0"/>
          <w:sz w:val="24"/>
          <w:szCs w:val="24"/>
        </w:rPr>
        <w:t>、申报单位必须与合同签订单位一致。</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（二）申请人</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1</w:t>
      </w:r>
      <w:r w:rsidRPr="008F0154">
        <w:rPr>
          <w:rFonts w:ascii="Arial" w:eastAsia="宋体" w:hAnsi="Arial" w:cs="Arial"/>
          <w:color w:val="333333"/>
          <w:kern w:val="0"/>
          <w:sz w:val="24"/>
          <w:szCs w:val="24"/>
        </w:rPr>
        <w:t>、申请人应为中国国籍；</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2</w:t>
      </w:r>
      <w:r w:rsidRPr="008F0154">
        <w:rPr>
          <w:rFonts w:ascii="Arial" w:eastAsia="宋体" w:hAnsi="Arial" w:cs="Arial"/>
          <w:color w:val="333333"/>
          <w:kern w:val="0"/>
          <w:sz w:val="24"/>
          <w:szCs w:val="24"/>
        </w:rPr>
        <w:t>、申请人限</w:t>
      </w:r>
      <w:r w:rsidRPr="008F0154">
        <w:rPr>
          <w:rFonts w:ascii="Arial" w:eastAsia="宋体" w:hAnsi="Arial" w:cs="Arial"/>
          <w:color w:val="333333"/>
          <w:kern w:val="0"/>
          <w:sz w:val="24"/>
          <w:szCs w:val="24"/>
        </w:rPr>
        <w:t>1</w:t>
      </w:r>
      <w:r w:rsidRPr="008F0154">
        <w:rPr>
          <w:rFonts w:ascii="Arial" w:eastAsia="宋体" w:hAnsi="Arial" w:cs="Arial"/>
          <w:color w:val="333333"/>
          <w:kern w:val="0"/>
          <w:sz w:val="24"/>
          <w:szCs w:val="24"/>
        </w:rPr>
        <w:t>人。同一年度，以申请人身份申请及在研的共用技术和领域基金项目总数不超过</w:t>
      </w:r>
      <w:r w:rsidRPr="008F0154">
        <w:rPr>
          <w:rFonts w:ascii="Arial" w:eastAsia="宋体" w:hAnsi="Arial" w:cs="Arial"/>
          <w:color w:val="333333"/>
          <w:kern w:val="0"/>
          <w:sz w:val="24"/>
          <w:szCs w:val="24"/>
        </w:rPr>
        <w:t>3</w:t>
      </w:r>
      <w:r w:rsidRPr="008F0154">
        <w:rPr>
          <w:rFonts w:ascii="Arial" w:eastAsia="宋体" w:hAnsi="Arial" w:cs="Arial"/>
          <w:color w:val="333333"/>
          <w:kern w:val="0"/>
          <w:sz w:val="24"/>
          <w:szCs w:val="24"/>
        </w:rPr>
        <w:t>项。</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（三）申报内容</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申报项目必须满足指南条目所列研究目标（含技术成熟度）、主要技术指标、进度、成果形式、经费限额等全部要求；除指南条目明确允许，不可只申报部分研究内容；根据自身研究条件和基础，申报单位可缩短研究进度。</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lastRenderedPageBreak/>
        <w:t>（四）其他</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不受理因学术不端、科研诚信不佳、重大失泄密等问题进入黑名单，尚未解禁的申报单位和申请人。</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共用技术、领域基金重点项目请使用项目填报客户端软件</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见附件。请下载，绿色免安装。项目填报客户端软件使用中有疑问请咨询张奇</w:t>
      </w:r>
      <w:r w:rsidRPr="008F0154">
        <w:rPr>
          <w:rFonts w:ascii="Arial" w:eastAsia="宋体" w:hAnsi="Arial" w:cs="Arial"/>
          <w:color w:val="333333"/>
          <w:kern w:val="0"/>
          <w:sz w:val="24"/>
          <w:szCs w:val="24"/>
        </w:rPr>
        <w:t>17310475846)</w:t>
      </w:r>
      <w:r w:rsidRPr="008F0154">
        <w:rPr>
          <w:rFonts w:ascii="Arial" w:eastAsia="宋体" w:hAnsi="Arial" w:cs="Arial"/>
          <w:color w:val="333333"/>
          <w:kern w:val="0"/>
          <w:sz w:val="24"/>
          <w:szCs w:val="24"/>
        </w:rPr>
        <w:t>。填报相关信息并生成上报文件。客户端软件包含共用技术项目申请书</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盲评</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、共用技术项目申请书</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会评</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、领域基金项目申请书</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盲评</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、领域基金项目申请书</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会评</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模板。</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三、申报材料要求</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（一）申报材料</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1</w:t>
      </w:r>
      <w:r w:rsidRPr="008F0154">
        <w:rPr>
          <w:rFonts w:ascii="Arial" w:eastAsia="宋体" w:hAnsi="Arial" w:cs="Arial"/>
          <w:color w:val="333333"/>
          <w:kern w:val="0"/>
          <w:sz w:val="24"/>
          <w:szCs w:val="24"/>
        </w:rPr>
        <w:t>、申报共用技术项目的单位，申报单位统一提交《申报单位信息表》和保密资质复印件各</w:t>
      </w:r>
      <w:r w:rsidRPr="008F0154">
        <w:rPr>
          <w:rFonts w:ascii="Arial" w:eastAsia="宋体" w:hAnsi="Arial" w:cs="Arial"/>
          <w:color w:val="333333"/>
          <w:kern w:val="0"/>
          <w:sz w:val="24"/>
          <w:szCs w:val="24"/>
        </w:rPr>
        <w:t>1</w:t>
      </w:r>
      <w:r w:rsidRPr="008F0154">
        <w:rPr>
          <w:rFonts w:ascii="Arial" w:eastAsia="宋体" w:hAnsi="Arial" w:cs="Arial"/>
          <w:color w:val="333333"/>
          <w:kern w:val="0"/>
          <w:sz w:val="24"/>
          <w:szCs w:val="24"/>
        </w:rPr>
        <w:t>份，</w:t>
      </w:r>
      <w:r w:rsidRPr="008F0154">
        <w:rPr>
          <w:rFonts w:ascii="Arial" w:eastAsia="宋体" w:hAnsi="Arial" w:cs="Arial"/>
          <w:color w:val="333333"/>
          <w:kern w:val="0"/>
          <w:sz w:val="24"/>
          <w:szCs w:val="24"/>
        </w:rPr>
        <w:t>A4</w:t>
      </w:r>
      <w:r w:rsidRPr="008F0154">
        <w:rPr>
          <w:rFonts w:ascii="Arial" w:eastAsia="宋体" w:hAnsi="Arial" w:cs="Arial"/>
          <w:color w:val="333333"/>
          <w:kern w:val="0"/>
          <w:sz w:val="24"/>
          <w:szCs w:val="24"/>
        </w:rPr>
        <w:t>纸，加盖申报单位公章，《申报单位信息表》另需电子版光盘</w:t>
      </w:r>
      <w:r w:rsidRPr="008F0154">
        <w:rPr>
          <w:rFonts w:ascii="Arial" w:eastAsia="宋体" w:hAnsi="Arial" w:cs="Arial"/>
          <w:color w:val="333333"/>
          <w:kern w:val="0"/>
          <w:sz w:val="24"/>
          <w:szCs w:val="24"/>
        </w:rPr>
        <w:t>1</w:t>
      </w:r>
      <w:r w:rsidRPr="008F0154">
        <w:rPr>
          <w:rFonts w:ascii="Arial" w:eastAsia="宋体" w:hAnsi="Arial" w:cs="Arial"/>
          <w:color w:val="333333"/>
          <w:kern w:val="0"/>
          <w:sz w:val="24"/>
          <w:szCs w:val="24"/>
        </w:rPr>
        <w:t>份。如保密资质单位名称与项目申请书、《申报单位信息表》不一致，须提供证明材料。并按技术领域（共用技术指南条目编号前</w:t>
      </w:r>
      <w:r w:rsidRPr="008F0154">
        <w:rPr>
          <w:rFonts w:ascii="Arial" w:eastAsia="宋体" w:hAnsi="Arial" w:cs="Arial"/>
          <w:color w:val="333333"/>
          <w:kern w:val="0"/>
          <w:sz w:val="24"/>
          <w:szCs w:val="24"/>
        </w:rPr>
        <w:t>5</w:t>
      </w:r>
      <w:r w:rsidRPr="008F0154">
        <w:rPr>
          <w:rFonts w:ascii="Arial" w:eastAsia="宋体" w:hAnsi="Arial" w:cs="Arial"/>
          <w:color w:val="333333"/>
          <w:kern w:val="0"/>
          <w:sz w:val="24"/>
          <w:szCs w:val="24"/>
        </w:rPr>
        <w:t>位相同的为同一技术领域）集中提交本单位全部共用技术申报材料电子版光盘</w:t>
      </w:r>
      <w:r w:rsidRPr="008F0154">
        <w:rPr>
          <w:rFonts w:ascii="Arial" w:eastAsia="宋体" w:hAnsi="Arial" w:cs="Arial"/>
          <w:color w:val="333333"/>
          <w:kern w:val="0"/>
          <w:sz w:val="24"/>
          <w:szCs w:val="24"/>
        </w:rPr>
        <w:t>1</w:t>
      </w:r>
      <w:r w:rsidRPr="008F0154">
        <w:rPr>
          <w:rFonts w:ascii="Arial" w:eastAsia="宋体" w:hAnsi="Arial" w:cs="Arial"/>
          <w:color w:val="333333"/>
          <w:kern w:val="0"/>
          <w:sz w:val="24"/>
          <w:szCs w:val="24"/>
        </w:rPr>
        <w:t>份，包括《共用技术申报项目信息表》、《共用技术项目申请书（盲评）》和《共用技术项目申请书（会评）》。</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2</w:t>
      </w:r>
      <w:r w:rsidRPr="008F0154">
        <w:rPr>
          <w:rFonts w:ascii="Arial" w:eastAsia="宋体" w:hAnsi="Arial" w:cs="Arial"/>
          <w:color w:val="333333"/>
          <w:kern w:val="0"/>
          <w:sz w:val="24"/>
          <w:szCs w:val="24"/>
        </w:rPr>
        <w:t>、申报领域基金重点项目的单位，申报单位统一提交《申报单位信息表》和保密资质复印件各</w:t>
      </w:r>
      <w:r w:rsidRPr="008F0154">
        <w:rPr>
          <w:rFonts w:ascii="Arial" w:eastAsia="宋体" w:hAnsi="Arial" w:cs="Arial"/>
          <w:color w:val="333333"/>
          <w:kern w:val="0"/>
          <w:sz w:val="24"/>
          <w:szCs w:val="24"/>
        </w:rPr>
        <w:t>1</w:t>
      </w:r>
      <w:r w:rsidRPr="008F0154">
        <w:rPr>
          <w:rFonts w:ascii="Arial" w:eastAsia="宋体" w:hAnsi="Arial" w:cs="Arial"/>
          <w:color w:val="333333"/>
          <w:kern w:val="0"/>
          <w:sz w:val="24"/>
          <w:szCs w:val="24"/>
        </w:rPr>
        <w:t>份，</w:t>
      </w:r>
      <w:r w:rsidRPr="008F0154">
        <w:rPr>
          <w:rFonts w:ascii="Arial" w:eastAsia="宋体" w:hAnsi="Arial" w:cs="Arial"/>
          <w:color w:val="333333"/>
          <w:kern w:val="0"/>
          <w:sz w:val="24"/>
          <w:szCs w:val="24"/>
        </w:rPr>
        <w:t>A4</w:t>
      </w:r>
      <w:r w:rsidRPr="008F0154">
        <w:rPr>
          <w:rFonts w:ascii="Arial" w:eastAsia="宋体" w:hAnsi="Arial" w:cs="Arial"/>
          <w:color w:val="333333"/>
          <w:kern w:val="0"/>
          <w:sz w:val="24"/>
          <w:szCs w:val="24"/>
        </w:rPr>
        <w:t>纸，加盖申报单位公章，《申报单位信息表》另需电子版光盘</w:t>
      </w:r>
      <w:r w:rsidRPr="008F0154">
        <w:rPr>
          <w:rFonts w:ascii="Arial" w:eastAsia="宋体" w:hAnsi="Arial" w:cs="Arial"/>
          <w:color w:val="333333"/>
          <w:kern w:val="0"/>
          <w:sz w:val="24"/>
          <w:szCs w:val="24"/>
        </w:rPr>
        <w:t>1</w:t>
      </w:r>
      <w:r w:rsidRPr="008F0154">
        <w:rPr>
          <w:rFonts w:ascii="Arial" w:eastAsia="宋体" w:hAnsi="Arial" w:cs="Arial"/>
          <w:color w:val="333333"/>
          <w:kern w:val="0"/>
          <w:sz w:val="24"/>
          <w:szCs w:val="24"/>
        </w:rPr>
        <w:t>份。如保密资质单位名称与项目申请书、《申报单位信息表》不一致，须提供证明材料。并按技术领域（领域基金指南条目编号前</w:t>
      </w:r>
      <w:r w:rsidRPr="008F0154">
        <w:rPr>
          <w:rFonts w:ascii="Arial" w:eastAsia="宋体" w:hAnsi="Arial" w:cs="Arial"/>
          <w:color w:val="333333"/>
          <w:kern w:val="0"/>
          <w:sz w:val="24"/>
          <w:szCs w:val="24"/>
        </w:rPr>
        <w:t>7</w:t>
      </w:r>
      <w:r w:rsidRPr="008F0154">
        <w:rPr>
          <w:rFonts w:ascii="Arial" w:eastAsia="宋体" w:hAnsi="Arial" w:cs="Arial"/>
          <w:color w:val="333333"/>
          <w:kern w:val="0"/>
          <w:sz w:val="24"/>
          <w:szCs w:val="24"/>
        </w:rPr>
        <w:t>位相同的为同一技术领域）集中提交本单位领域基金重点项目申报材料电子版光盘</w:t>
      </w:r>
      <w:r w:rsidRPr="008F0154">
        <w:rPr>
          <w:rFonts w:ascii="Arial" w:eastAsia="宋体" w:hAnsi="Arial" w:cs="Arial"/>
          <w:color w:val="333333"/>
          <w:kern w:val="0"/>
          <w:sz w:val="24"/>
          <w:szCs w:val="24"/>
        </w:rPr>
        <w:t>1</w:t>
      </w:r>
      <w:r w:rsidRPr="008F0154">
        <w:rPr>
          <w:rFonts w:ascii="Arial" w:eastAsia="宋体" w:hAnsi="Arial" w:cs="Arial"/>
          <w:color w:val="333333"/>
          <w:kern w:val="0"/>
          <w:sz w:val="24"/>
          <w:szCs w:val="24"/>
        </w:rPr>
        <w:t>份，包括《领域基金申报项目信息表》、《领域基金项目申请书（盲评）》和《领域基金项目申请书（会评）》。</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3</w:t>
      </w:r>
      <w:r w:rsidRPr="008F0154">
        <w:rPr>
          <w:rFonts w:ascii="Arial" w:eastAsia="宋体" w:hAnsi="Arial" w:cs="Arial"/>
          <w:color w:val="333333"/>
          <w:kern w:val="0"/>
          <w:sz w:val="24"/>
          <w:szCs w:val="24"/>
        </w:rPr>
        <w:t>、会评材料相关内容必须与盲评材料一致。</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4</w:t>
      </w:r>
      <w:r w:rsidRPr="008F0154">
        <w:rPr>
          <w:rFonts w:ascii="Arial" w:eastAsia="宋体" w:hAnsi="Arial" w:cs="Arial"/>
          <w:color w:val="333333"/>
          <w:kern w:val="0"/>
          <w:sz w:val="24"/>
          <w:szCs w:val="24"/>
        </w:rPr>
        <w:t>、申报领域基金一般项目的单位，登录全军武器装备采购信息网，按技术领域（领域基金指南条目编号前</w:t>
      </w:r>
      <w:r w:rsidRPr="008F0154">
        <w:rPr>
          <w:rFonts w:ascii="Arial" w:eastAsia="宋体" w:hAnsi="Arial" w:cs="Arial"/>
          <w:color w:val="333333"/>
          <w:kern w:val="0"/>
          <w:sz w:val="24"/>
          <w:szCs w:val="24"/>
        </w:rPr>
        <w:t>7</w:t>
      </w:r>
      <w:r w:rsidRPr="008F0154">
        <w:rPr>
          <w:rFonts w:ascii="Arial" w:eastAsia="宋体" w:hAnsi="Arial" w:cs="Arial"/>
          <w:color w:val="333333"/>
          <w:kern w:val="0"/>
          <w:sz w:val="24"/>
          <w:szCs w:val="24"/>
        </w:rPr>
        <w:t>位相同的为同一技术领域），提交本单位领域基金一般项目申报材料，包括《领域基金项目申请书（盲评）》、领域基金一般项目脱密审查证明（加盖单位公章）扫描件。</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4. </w:t>
      </w:r>
      <w:r w:rsidRPr="008F0154">
        <w:rPr>
          <w:rFonts w:ascii="Arial" w:eastAsia="宋体" w:hAnsi="Arial" w:cs="Arial"/>
          <w:color w:val="333333"/>
          <w:kern w:val="0"/>
          <w:sz w:val="24"/>
          <w:szCs w:val="24"/>
        </w:rPr>
        <w:t>客户端软件自动修改申请书文件名</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包括盲评、会评</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（二）电子版文件命名规则</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1</w:t>
      </w:r>
      <w:r w:rsidRPr="008F0154">
        <w:rPr>
          <w:rFonts w:ascii="Arial" w:eastAsia="宋体" w:hAnsi="Arial" w:cs="Arial"/>
          <w:color w:val="333333"/>
          <w:kern w:val="0"/>
          <w:sz w:val="24"/>
          <w:szCs w:val="24"/>
        </w:rPr>
        <w:t>、申报单位简称</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申报单位信息表。</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2</w:t>
      </w:r>
      <w:r w:rsidRPr="008F0154">
        <w:rPr>
          <w:rFonts w:ascii="Arial" w:eastAsia="宋体" w:hAnsi="Arial" w:cs="Arial"/>
          <w:color w:val="333333"/>
          <w:kern w:val="0"/>
          <w:sz w:val="24"/>
          <w:szCs w:val="24"/>
        </w:rPr>
        <w:t>、项目编号</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项目名称</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申报单位简称</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项目申请书（盲评</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会评）。</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3</w:t>
      </w:r>
      <w:r w:rsidRPr="008F0154">
        <w:rPr>
          <w:rFonts w:ascii="Arial" w:eastAsia="宋体" w:hAnsi="Arial" w:cs="Arial"/>
          <w:color w:val="333333"/>
          <w:kern w:val="0"/>
          <w:sz w:val="24"/>
          <w:szCs w:val="24"/>
        </w:rPr>
        <w:t>、项目编号</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项目名称</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申报单位简称</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申报项目信息表。</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（三）注意事项</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lastRenderedPageBreak/>
        <w:t>1</w:t>
      </w:r>
      <w:r w:rsidRPr="008F0154">
        <w:rPr>
          <w:rFonts w:ascii="Arial" w:eastAsia="宋体" w:hAnsi="Arial" w:cs="Arial"/>
          <w:color w:val="333333"/>
          <w:kern w:val="0"/>
          <w:sz w:val="24"/>
          <w:szCs w:val="24"/>
        </w:rPr>
        <w:t>、共用技术指南条目名称包括三部分内容：</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共用</w:t>
      </w:r>
      <w:r w:rsidRPr="008F0154">
        <w:rPr>
          <w:rFonts w:ascii="Arial" w:eastAsia="宋体" w:hAnsi="Arial" w:cs="Arial"/>
          <w:color w:val="333333"/>
          <w:kern w:val="0"/>
          <w:sz w:val="24"/>
          <w:szCs w:val="24"/>
        </w:rPr>
        <w:t>-414xxxxxxxx</w:t>
      </w:r>
      <w:r w:rsidRPr="008F0154">
        <w:rPr>
          <w:rFonts w:ascii="Arial" w:eastAsia="宋体" w:hAnsi="Arial" w:cs="Arial"/>
          <w:color w:val="333333"/>
          <w:kern w:val="0"/>
          <w:sz w:val="24"/>
          <w:szCs w:val="24"/>
        </w:rPr>
        <w:t>（项目编号）</w:t>
      </w:r>
      <w:r w:rsidRPr="008F0154">
        <w:rPr>
          <w:rFonts w:ascii="Arial" w:eastAsia="宋体" w:hAnsi="Arial" w:cs="Arial"/>
          <w:color w:val="333333"/>
          <w:kern w:val="0"/>
          <w:sz w:val="24"/>
          <w:szCs w:val="24"/>
        </w:rPr>
        <w:t>-xxxxxxxx</w:t>
      </w:r>
      <w:r w:rsidRPr="008F0154">
        <w:rPr>
          <w:rFonts w:ascii="Arial" w:eastAsia="宋体" w:hAnsi="Arial" w:cs="Arial"/>
          <w:color w:val="333333"/>
          <w:kern w:val="0"/>
          <w:sz w:val="24"/>
          <w:szCs w:val="24"/>
        </w:rPr>
        <w:t>（项目名称）</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。例如：指南条目</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共用</w:t>
      </w:r>
      <w:r w:rsidRPr="008F0154">
        <w:rPr>
          <w:rFonts w:ascii="Arial" w:eastAsia="宋体" w:hAnsi="Arial" w:cs="Arial"/>
          <w:color w:val="333333"/>
          <w:kern w:val="0"/>
          <w:sz w:val="24"/>
          <w:szCs w:val="24"/>
        </w:rPr>
        <w:t>-414XX0203-</w:t>
      </w:r>
      <w:r w:rsidRPr="008F0154">
        <w:rPr>
          <w:rFonts w:ascii="Arial" w:eastAsia="宋体" w:hAnsi="Arial" w:cs="Arial"/>
          <w:color w:val="333333"/>
          <w:kern w:val="0"/>
          <w:sz w:val="24"/>
          <w:szCs w:val="24"/>
        </w:rPr>
        <w:t>高温合金研究</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，表示此指南条目属装备预研共用技术，项目编号为</w:t>
      </w:r>
      <w:r w:rsidRPr="008F0154">
        <w:rPr>
          <w:rFonts w:ascii="Arial" w:eastAsia="宋体" w:hAnsi="Arial" w:cs="Arial"/>
          <w:color w:val="333333"/>
          <w:kern w:val="0"/>
          <w:sz w:val="24"/>
          <w:szCs w:val="24"/>
        </w:rPr>
        <w:t>“414XX0203”</w:t>
      </w:r>
      <w:r w:rsidRPr="008F0154">
        <w:rPr>
          <w:rFonts w:ascii="Arial" w:eastAsia="宋体" w:hAnsi="Arial" w:cs="Arial"/>
          <w:color w:val="333333"/>
          <w:kern w:val="0"/>
          <w:sz w:val="24"/>
          <w:szCs w:val="24"/>
        </w:rPr>
        <w:t>，项目名称为</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高温合金研究</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2</w:t>
      </w:r>
      <w:r w:rsidRPr="008F0154">
        <w:rPr>
          <w:rFonts w:ascii="Arial" w:eastAsia="宋体" w:hAnsi="Arial" w:cs="Arial"/>
          <w:color w:val="333333"/>
          <w:kern w:val="0"/>
          <w:sz w:val="24"/>
          <w:szCs w:val="24"/>
        </w:rPr>
        <w:t>、领域基金指南条目名称包括四部分内容：</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基金</w:t>
      </w:r>
      <w:r w:rsidRPr="008F0154">
        <w:rPr>
          <w:rFonts w:ascii="Arial" w:eastAsia="宋体" w:hAnsi="Arial" w:cs="Arial"/>
          <w:color w:val="333333"/>
          <w:kern w:val="0"/>
          <w:sz w:val="24"/>
          <w:szCs w:val="24"/>
        </w:rPr>
        <w:t>-614xxxxxxxxxx</w:t>
      </w:r>
      <w:r w:rsidRPr="008F0154">
        <w:rPr>
          <w:rFonts w:ascii="Arial" w:eastAsia="宋体" w:hAnsi="Arial" w:cs="Arial"/>
          <w:color w:val="333333"/>
          <w:kern w:val="0"/>
          <w:sz w:val="24"/>
          <w:szCs w:val="24"/>
        </w:rPr>
        <w:t>（项目编号）</w:t>
      </w:r>
      <w:r w:rsidRPr="008F0154">
        <w:rPr>
          <w:rFonts w:ascii="Arial" w:eastAsia="宋体" w:hAnsi="Arial" w:cs="Arial"/>
          <w:color w:val="333333"/>
          <w:kern w:val="0"/>
          <w:sz w:val="24"/>
          <w:szCs w:val="24"/>
        </w:rPr>
        <w:t>-xxxxxxxx</w:t>
      </w:r>
      <w:r w:rsidRPr="008F0154">
        <w:rPr>
          <w:rFonts w:ascii="Arial" w:eastAsia="宋体" w:hAnsi="Arial" w:cs="Arial"/>
          <w:color w:val="333333"/>
          <w:kern w:val="0"/>
          <w:sz w:val="24"/>
          <w:szCs w:val="24"/>
        </w:rPr>
        <w:t>（申报项目方向）</w:t>
      </w:r>
      <w:r w:rsidRPr="008F0154">
        <w:rPr>
          <w:rFonts w:ascii="Arial" w:eastAsia="宋体" w:hAnsi="Arial" w:cs="Arial"/>
          <w:color w:val="333333"/>
          <w:kern w:val="0"/>
          <w:sz w:val="24"/>
          <w:szCs w:val="24"/>
        </w:rPr>
        <w:t>-xx</w:t>
      </w:r>
      <w:r w:rsidRPr="008F0154">
        <w:rPr>
          <w:rFonts w:ascii="Arial" w:eastAsia="宋体" w:hAnsi="Arial" w:cs="Arial"/>
          <w:color w:val="333333"/>
          <w:kern w:val="0"/>
          <w:sz w:val="24"/>
          <w:szCs w:val="24"/>
        </w:rPr>
        <w:t>（基金类别）</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。例如：指南条目</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基金</w:t>
      </w:r>
      <w:r w:rsidRPr="008F0154">
        <w:rPr>
          <w:rFonts w:ascii="Arial" w:eastAsia="宋体" w:hAnsi="Arial" w:cs="Arial"/>
          <w:color w:val="333333"/>
          <w:kern w:val="0"/>
          <w:sz w:val="24"/>
          <w:szCs w:val="24"/>
        </w:rPr>
        <w:t>-61401010101-</w:t>
      </w:r>
      <w:r w:rsidRPr="008F0154">
        <w:rPr>
          <w:rFonts w:ascii="Arial" w:eastAsia="宋体" w:hAnsi="Arial" w:cs="Arial"/>
          <w:color w:val="333333"/>
          <w:kern w:val="0"/>
          <w:sz w:val="24"/>
          <w:szCs w:val="24"/>
        </w:rPr>
        <w:t>新型功能材料技术（重点）</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，表示此指南条目属领域基金，项目编号为</w:t>
      </w:r>
      <w:r w:rsidRPr="008F0154">
        <w:rPr>
          <w:rFonts w:ascii="Arial" w:eastAsia="宋体" w:hAnsi="Arial" w:cs="Arial"/>
          <w:color w:val="333333"/>
          <w:kern w:val="0"/>
          <w:sz w:val="24"/>
          <w:szCs w:val="24"/>
        </w:rPr>
        <w:t>“61401010101”</w:t>
      </w:r>
      <w:r w:rsidRPr="008F0154">
        <w:rPr>
          <w:rFonts w:ascii="Arial" w:eastAsia="宋体" w:hAnsi="Arial" w:cs="Arial"/>
          <w:color w:val="333333"/>
          <w:kern w:val="0"/>
          <w:sz w:val="24"/>
          <w:szCs w:val="24"/>
        </w:rPr>
        <w:t>，项目名称为</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新型功能材料技术</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，基金类别为重点项目。</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3</w:t>
      </w:r>
      <w:r w:rsidRPr="008F0154">
        <w:rPr>
          <w:rFonts w:ascii="Arial" w:eastAsia="宋体" w:hAnsi="Arial" w:cs="Arial"/>
          <w:color w:val="333333"/>
          <w:kern w:val="0"/>
          <w:sz w:val="24"/>
          <w:szCs w:val="24"/>
        </w:rPr>
        <w:t>、《共用技术项目申请书（盲评）》</w:t>
      </w:r>
      <w:r w:rsidRPr="008F0154">
        <w:rPr>
          <w:rFonts w:ascii="Arial" w:eastAsia="宋体" w:hAnsi="Arial" w:cs="Arial"/>
          <w:color w:val="333333"/>
          <w:kern w:val="0"/>
          <w:sz w:val="24"/>
          <w:szCs w:val="24"/>
        </w:rPr>
        <w:t>/</w:t>
      </w:r>
      <w:r w:rsidRPr="008F0154">
        <w:rPr>
          <w:rFonts w:ascii="Arial" w:eastAsia="宋体" w:hAnsi="Arial" w:cs="Arial"/>
          <w:color w:val="333333"/>
          <w:kern w:val="0"/>
          <w:sz w:val="24"/>
          <w:szCs w:val="24"/>
        </w:rPr>
        <w:t>《领域基金项目申请书（盲评）》不得体现申报单位或申请人信息。如盲评时，有专家指出存在上述情况的，一经核实，即按盲评不通过处理。</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4</w:t>
      </w:r>
      <w:r w:rsidRPr="008F0154">
        <w:rPr>
          <w:rFonts w:ascii="Arial" w:eastAsia="宋体" w:hAnsi="Arial" w:cs="Arial"/>
          <w:color w:val="333333"/>
          <w:kern w:val="0"/>
          <w:sz w:val="24"/>
          <w:szCs w:val="24"/>
        </w:rPr>
        <w:t>、申请书及附件请使用</w:t>
      </w:r>
      <w:r w:rsidRPr="008F0154">
        <w:rPr>
          <w:rFonts w:ascii="Arial" w:eastAsia="宋体" w:hAnsi="Arial" w:cs="Arial"/>
          <w:color w:val="333333"/>
          <w:kern w:val="0"/>
          <w:sz w:val="24"/>
          <w:szCs w:val="24"/>
        </w:rPr>
        <w:t>PDF</w:t>
      </w:r>
      <w:r w:rsidRPr="008F0154">
        <w:rPr>
          <w:rFonts w:ascii="Arial" w:eastAsia="宋体" w:hAnsi="Arial" w:cs="Arial"/>
          <w:color w:val="333333"/>
          <w:kern w:val="0"/>
          <w:sz w:val="24"/>
          <w:szCs w:val="24"/>
        </w:rPr>
        <w:t>格式。</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5</w:t>
      </w:r>
      <w:r w:rsidRPr="008F0154">
        <w:rPr>
          <w:rFonts w:ascii="Arial" w:eastAsia="宋体" w:hAnsi="Arial" w:cs="Arial"/>
          <w:color w:val="333333"/>
          <w:kern w:val="0"/>
          <w:sz w:val="24"/>
          <w:szCs w:val="24"/>
        </w:rPr>
        <w:t>、申报领域基金一般项目前，必须在全军武器装备采购信息网以单位名义注册认证，注册认证流程参见网站服务指南。</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四、申请受理</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本次发布的共用技术项目和领域基金重点项目指南条目不进行网上对接，采取现场集中受理，非现场申报不予受理。</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本次发布的领域基金一般项目指南条目采用网上受理方式，申报单位在全军武器装备采购信息网相应页面提交申请书电子版。</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各单位科技主管部门统一提交本单位项目申请。</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申报受理评审工作由装备发展部装备项目管理中心主办，中咨高技术咨询中心承办。网上申报受理时间、现场受理时间地点、网上政策答疑时间等具体事宜由装备发展部装备项目管理中心另行公告补充通知。</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五、评审与结果公示</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（一）共用技术项目、领域基金重点项目立项评审分为盲评和会议评审，领域基金一般项目只进行盲评。</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（二）盲评时申请人不到现场答辩。对通过盲评的申报项目，将在项目集中受理截止日期后</w:t>
      </w:r>
      <w:r w:rsidRPr="008F0154">
        <w:rPr>
          <w:rFonts w:ascii="Arial" w:eastAsia="宋体" w:hAnsi="Arial" w:cs="Arial"/>
          <w:color w:val="333333"/>
          <w:kern w:val="0"/>
          <w:sz w:val="24"/>
          <w:szCs w:val="24"/>
        </w:rPr>
        <w:t>20</w:t>
      </w:r>
      <w:r w:rsidRPr="008F0154">
        <w:rPr>
          <w:rFonts w:ascii="Arial" w:eastAsia="宋体" w:hAnsi="Arial" w:cs="Arial"/>
          <w:color w:val="333333"/>
          <w:kern w:val="0"/>
          <w:sz w:val="24"/>
          <w:szCs w:val="24"/>
        </w:rPr>
        <w:t>日内通知会议评审安排，未通过盲评的申报项目不再通知。</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（三）会议评审后，入围候选单位信息将在全军武器装备采购信息网公示，时间</w:t>
      </w:r>
      <w:r w:rsidRPr="008F0154">
        <w:rPr>
          <w:rFonts w:ascii="Arial" w:eastAsia="宋体" w:hAnsi="Arial" w:cs="Arial"/>
          <w:color w:val="333333"/>
          <w:kern w:val="0"/>
          <w:sz w:val="24"/>
          <w:szCs w:val="24"/>
        </w:rPr>
        <w:t>7</w:t>
      </w:r>
      <w:r w:rsidRPr="008F0154">
        <w:rPr>
          <w:rFonts w:ascii="Arial" w:eastAsia="宋体" w:hAnsi="Arial" w:cs="Arial"/>
          <w:color w:val="333333"/>
          <w:kern w:val="0"/>
          <w:sz w:val="24"/>
          <w:szCs w:val="24"/>
        </w:rPr>
        <w:t>天。</w:t>
      </w:r>
    </w:p>
    <w:p w:rsidR="00F83E88" w:rsidRPr="008F0154" w:rsidRDefault="00F83E88" w:rsidP="008F0154">
      <w:pPr>
        <w:widowControl/>
        <w:shd w:val="clear" w:color="auto" w:fill="FFFFFF"/>
        <w:spacing w:line="390" w:lineRule="atLeast"/>
        <w:ind w:firstLine="360"/>
        <w:jc w:val="left"/>
        <w:rPr>
          <w:rFonts w:ascii="Arial" w:eastAsia="宋体" w:hAnsi="Arial" w:cs="Arial"/>
          <w:color w:val="333333"/>
          <w:kern w:val="0"/>
          <w:sz w:val="24"/>
          <w:szCs w:val="24"/>
        </w:rPr>
      </w:pP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 </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中央军委装备发展部科研订购局</w:t>
      </w:r>
    </w:p>
    <w:p w:rsidR="00F83E88" w:rsidRPr="008F0154" w:rsidRDefault="00F83E88" w:rsidP="00F83E88">
      <w:pPr>
        <w:widowControl/>
        <w:shd w:val="clear" w:color="auto" w:fill="FFFFFF"/>
        <w:spacing w:line="390" w:lineRule="atLeast"/>
        <w:ind w:firstLine="360"/>
        <w:jc w:val="left"/>
        <w:rPr>
          <w:rFonts w:ascii="Arial" w:eastAsia="宋体" w:hAnsi="Arial" w:cs="Arial"/>
          <w:color w:val="333333"/>
          <w:kern w:val="0"/>
          <w:sz w:val="24"/>
          <w:szCs w:val="24"/>
        </w:rPr>
      </w:pPr>
      <w:r w:rsidRPr="008F0154">
        <w:rPr>
          <w:rFonts w:ascii="Arial" w:eastAsia="宋体" w:hAnsi="Arial" w:cs="Arial"/>
          <w:color w:val="333333"/>
          <w:kern w:val="0"/>
          <w:sz w:val="24"/>
          <w:szCs w:val="24"/>
        </w:rPr>
        <w:t>2019</w:t>
      </w:r>
      <w:r w:rsidRPr="008F0154">
        <w:rPr>
          <w:rFonts w:ascii="Arial" w:eastAsia="宋体" w:hAnsi="Arial" w:cs="Arial"/>
          <w:color w:val="333333"/>
          <w:kern w:val="0"/>
          <w:sz w:val="24"/>
          <w:szCs w:val="24"/>
        </w:rPr>
        <w:t>年</w:t>
      </w:r>
      <w:r w:rsidRPr="008F0154">
        <w:rPr>
          <w:rFonts w:ascii="Arial" w:eastAsia="宋体" w:hAnsi="Arial" w:cs="Arial"/>
          <w:color w:val="333333"/>
          <w:kern w:val="0"/>
          <w:sz w:val="24"/>
          <w:szCs w:val="24"/>
        </w:rPr>
        <w:t>5</w:t>
      </w:r>
      <w:r w:rsidRPr="008F0154">
        <w:rPr>
          <w:rFonts w:ascii="Arial" w:eastAsia="宋体" w:hAnsi="Arial" w:cs="Arial"/>
          <w:color w:val="333333"/>
          <w:kern w:val="0"/>
          <w:sz w:val="24"/>
          <w:szCs w:val="24"/>
        </w:rPr>
        <w:t>月</w:t>
      </w:r>
      <w:r w:rsidRPr="008F0154">
        <w:rPr>
          <w:rFonts w:ascii="Arial" w:eastAsia="宋体" w:hAnsi="Arial" w:cs="Arial"/>
          <w:color w:val="333333"/>
          <w:kern w:val="0"/>
          <w:sz w:val="24"/>
          <w:szCs w:val="24"/>
        </w:rPr>
        <w:t>16</w:t>
      </w:r>
      <w:r w:rsidRPr="008F0154">
        <w:rPr>
          <w:rFonts w:ascii="Arial" w:eastAsia="宋体" w:hAnsi="Arial" w:cs="Arial"/>
          <w:color w:val="333333"/>
          <w:kern w:val="0"/>
          <w:sz w:val="24"/>
          <w:szCs w:val="24"/>
        </w:rPr>
        <w:t>日</w:t>
      </w:r>
    </w:p>
    <w:p w:rsidR="000B47F8" w:rsidRPr="008F0154" w:rsidRDefault="000B47F8">
      <w:pPr>
        <w:rPr>
          <w:sz w:val="24"/>
          <w:szCs w:val="24"/>
        </w:rPr>
      </w:pPr>
    </w:p>
    <w:sectPr w:rsidR="000B47F8" w:rsidRPr="008F01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DB4" w:rsidRDefault="00362DB4" w:rsidP="003A7E36">
      <w:r>
        <w:separator/>
      </w:r>
    </w:p>
  </w:endnote>
  <w:endnote w:type="continuationSeparator" w:id="0">
    <w:p w:rsidR="00362DB4" w:rsidRDefault="00362DB4" w:rsidP="003A7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DB4" w:rsidRDefault="00362DB4" w:rsidP="003A7E36">
      <w:r>
        <w:separator/>
      </w:r>
    </w:p>
  </w:footnote>
  <w:footnote w:type="continuationSeparator" w:id="0">
    <w:p w:rsidR="00362DB4" w:rsidRDefault="00362DB4" w:rsidP="003A7E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BB9"/>
    <w:rsid w:val="000B47F8"/>
    <w:rsid w:val="00307E60"/>
    <w:rsid w:val="0034208F"/>
    <w:rsid w:val="00362DB4"/>
    <w:rsid w:val="003A7E36"/>
    <w:rsid w:val="004D7BB9"/>
    <w:rsid w:val="00570D18"/>
    <w:rsid w:val="005F5A32"/>
    <w:rsid w:val="00673402"/>
    <w:rsid w:val="00741ECA"/>
    <w:rsid w:val="007D6343"/>
    <w:rsid w:val="007E0E38"/>
    <w:rsid w:val="0086285B"/>
    <w:rsid w:val="008F0154"/>
    <w:rsid w:val="00A74AEA"/>
    <w:rsid w:val="00B041CB"/>
    <w:rsid w:val="00BB5515"/>
    <w:rsid w:val="00CE32BF"/>
    <w:rsid w:val="00DD7D62"/>
    <w:rsid w:val="00E8324B"/>
    <w:rsid w:val="00EF654C"/>
    <w:rsid w:val="00F62475"/>
    <w:rsid w:val="00F83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475"/>
    <w:pPr>
      <w:widowControl w:val="0"/>
      <w:jc w:val="both"/>
    </w:pPr>
    <w:rPr>
      <w:rFonts w:eastAsia="仿宋_GB2312"/>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F0154"/>
    <w:rPr>
      <w:sz w:val="18"/>
      <w:szCs w:val="18"/>
    </w:rPr>
  </w:style>
  <w:style w:type="character" w:customStyle="1" w:styleId="Char">
    <w:name w:val="批注框文本 Char"/>
    <w:basedOn w:val="a0"/>
    <w:link w:val="a3"/>
    <w:uiPriority w:val="99"/>
    <w:semiHidden/>
    <w:rsid w:val="008F0154"/>
    <w:rPr>
      <w:rFonts w:eastAsia="仿宋_GB2312"/>
      <w:kern w:val="2"/>
      <w:sz w:val="18"/>
      <w:szCs w:val="18"/>
    </w:rPr>
  </w:style>
  <w:style w:type="paragraph" w:styleId="a4">
    <w:name w:val="header"/>
    <w:basedOn w:val="a"/>
    <w:link w:val="Char0"/>
    <w:uiPriority w:val="99"/>
    <w:unhideWhenUsed/>
    <w:rsid w:val="003A7E3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A7E36"/>
    <w:rPr>
      <w:rFonts w:eastAsia="仿宋_GB2312"/>
      <w:kern w:val="2"/>
      <w:sz w:val="18"/>
      <w:szCs w:val="18"/>
    </w:rPr>
  </w:style>
  <w:style w:type="paragraph" w:styleId="a5">
    <w:name w:val="footer"/>
    <w:basedOn w:val="a"/>
    <w:link w:val="Char1"/>
    <w:uiPriority w:val="99"/>
    <w:unhideWhenUsed/>
    <w:rsid w:val="003A7E36"/>
    <w:pPr>
      <w:tabs>
        <w:tab w:val="center" w:pos="4153"/>
        <w:tab w:val="right" w:pos="8306"/>
      </w:tabs>
      <w:snapToGrid w:val="0"/>
      <w:jc w:val="left"/>
    </w:pPr>
    <w:rPr>
      <w:sz w:val="18"/>
      <w:szCs w:val="18"/>
    </w:rPr>
  </w:style>
  <w:style w:type="character" w:customStyle="1" w:styleId="Char1">
    <w:name w:val="页脚 Char"/>
    <w:basedOn w:val="a0"/>
    <w:link w:val="a5"/>
    <w:uiPriority w:val="99"/>
    <w:rsid w:val="003A7E36"/>
    <w:rPr>
      <w:rFonts w:eastAsia="仿宋_GB2312"/>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475"/>
    <w:pPr>
      <w:widowControl w:val="0"/>
      <w:jc w:val="both"/>
    </w:pPr>
    <w:rPr>
      <w:rFonts w:eastAsia="仿宋_GB2312"/>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F0154"/>
    <w:rPr>
      <w:sz w:val="18"/>
      <w:szCs w:val="18"/>
    </w:rPr>
  </w:style>
  <w:style w:type="character" w:customStyle="1" w:styleId="Char">
    <w:name w:val="批注框文本 Char"/>
    <w:basedOn w:val="a0"/>
    <w:link w:val="a3"/>
    <w:uiPriority w:val="99"/>
    <w:semiHidden/>
    <w:rsid w:val="008F0154"/>
    <w:rPr>
      <w:rFonts w:eastAsia="仿宋_GB2312"/>
      <w:kern w:val="2"/>
      <w:sz w:val="18"/>
      <w:szCs w:val="18"/>
    </w:rPr>
  </w:style>
  <w:style w:type="paragraph" w:styleId="a4">
    <w:name w:val="header"/>
    <w:basedOn w:val="a"/>
    <w:link w:val="Char0"/>
    <w:uiPriority w:val="99"/>
    <w:unhideWhenUsed/>
    <w:rsid w:val="003A7E3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A7E36"/>
    <w:rPr>
      <w:rFonts w:eastAsia="仿宋_GB2312"/>
      <w:kern w:val="2"/>
      <w:sz w:val="18"/>
      <w:szCs w:val="18"/>
    </w:rPr>
  </w:style>
  <w:style w:type="paragraph" w:styleId="a5">
    <w:name w:val="footer"/>
    <w:basedOn w:val="a"/>
    <w:link w:val="Char1"/>
    <w:uiPriority w:val="99"/>
    <w:unhideWhenUsed/>
    <w:rsid w:val="003A7E36"/>
    <w:pPr>
      <w:tabs>
        <w:tab w:val="center" w:pos="4153"/>
        <w:tab w:val="right" w:pos="8306"/>
      </w:tabs>
      <w:snapToGrid w:val="0"/>
      <w:jc w:val="left"/>
    </w:pPr>
    <w:rPr>
      <w:sz w:val="18"/>
      <w:szCs w:val="18"/>
    </w:rPr>
  </w:style>
  <w:style w:type="character" w:customStyle="1" w:styleId="Char1">
    <w:name w:val="页脚 Char"/>
    <w:basedOn w:val="a0"/>
    <w:link w:val="a5"/>
    <w:uiPriority w:val="99"/>
    <w:rsid w:val="003A7E36"/>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035793">
      <w:bodyDiv w:val="1"/>
      <w:marLeft w:val="0"/>
      <w:marRight w:val="0"/>
      <w:marTop w:val="0"/>
      <w:marBottom w:val="0"/>
      <w:divBdr>
        <w:top w:val="none" w:sz="0" w:space="0" w:color="auto"/>
        <w:left w:val="none" w:sz="0" w:space="0" w:color="auto"/>
        <w:bottom w:val="none" w:sz="0" w:space="0" w:color="auto"/>
        <w:right w:val="none" w:sz="0" w:space="0" w:color="auto"/>
      </w:divBdr>
      <w:divsChild>
        <w:div w:id="1650404407">
          <w:marLeft w:val="0"/>
          <w:marRight w:val="0"/>
          <w:marTop w:val="0"/>
          <w:marBottom w:val="0"/>
          <w:divBdr>
            <w:top w:val="none" w:sz="0" w:space="0" w:color="auto"/>
            <w:left w:val="none" w:sz="0" w:space="0" w:color="auto"/>
            <w:bottom w:val="none" w:sz="0" w:space="0" w:color="auto"/>
            <w:right w:val="none" w:sz="0" w:space="0" w:color="auto"/>
          </w:divBdr>
        </w:div>
        <w:div w:id="11749542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weain.mil.cn/cgxq/yyz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398</Words>
  <Characters>2270</Characters>
  <Application>Microsoft Office Word</Application>
  <DocSecurity>0</DocSecurity>
  <Lines>18</Lines>
  <Paragraphs>5</Paragraphs>
  <ScaleCrop>false</ScaleCrop>
  <Company/>
  <LinksUpToDate>false</LinksUpToDate>
  <CharactersWithSpaces>2663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金格科技</dc:creator>
  <cp:keywords/>
  <dc:description/>
  <cp:lastModifiedBy>金格科技</cp:lastModifiedBy>
  <cp:revision>5</cp:revision>
  <cp:lastPrinted>2019-05-17T01:16:00Z</cp:lastPrinted>
  <dcterms:created xsi:type="dcterms:W3CDTF">2019-05-17T00:49:00Z</dcterms:created>
  <dcterms:modified xsi:type="dcterms:W3CDTF">2019-05-17T01:35:00Z</dcterms:modified>
</cp:coreProperties>
</file>